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5-24-419/2019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 фио, паспортные данные, гражданина РФ, официально не трудоустроенного, зарегистрированного и проживающего по адресу: адрес, ранее не привлекавшегося к административной ответственности в области дорожного движения,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виновным себя в совершении правонарушения не признал, пояснил, что был болен в течение двух дней, принимал лекарственные средства от простуды. дата лекарственные препарата не принял, чувствовал себя плохо. Инспектором ДПС на посту было остановлено транспортное средство под его управлением, при этом вместе с ним в автомобиле находились пассажиры, которые употребляли спиртные напитки, в связи с чем в автомобиле был слышен запах алкоголя. Услышав запах алкоголя, заметив его плохое самочувствие, инспектор ДПС предположил, что он находится в состоянии опьянения, в связи с чем ему было предъявлено требование о прохождении освидетельствования на состояние опьянения. Но поскольку в состоянии опьянения он не находился, опаздывал на работу, был вынужден отказаться от прохождения освидетельствования на состояние опьянения. </w:t>
      </w:r>
    </w:p>
    <w:p w:rsidR="00A77B3E">
      <w:r>
        <w:t xml:space="preserve">Выслушав лицо, в отношении которого ведется производство по делу об административном правонарушении, исследовав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055391 от дата, из которого следует, что фио дата в время на 688-м км.+500 м. адрес с Украиной-Симферополь-Алушта-Ялта»,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должностным лицом фио ДПС ГИБДД МВД по адрес,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 его отказе от прохождения медицинского освидетельствования, так как он «спешит на работу»;</w:t>
      </w:r>
    </w:p>
    <w:p w:rsidR="00A77B3E">
      <w:r>
        <w:t>- протоколом об отстранении ...фио от управления транспортным средством серии 81 ОТ № 006808 от дата, ввиду наличия достаточных оснований полагать, что он находится в состоянии опьянения (наличие следующих признаков: нарушение речи, резкое изменение окраски кожных покровов лица); копия протокола была вручена фио, что подтверждается его подписью в протоколе (л.д. 3);</w:t>
      </w:r>
    </w:p>
    <w:p w:rsidR="00A77B3E">
      <w:r>
        <w:t xml:space="preserve">- протоколом о направлении ...фио на медицинское освидетельствование на состояние опьянения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xml:space="preserve">- видеозаписью,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из содержания которой видно, как инспектор ДПС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При просмотре видеозаписи также видно, как должностное лицо фио ДПС ГИБДД МВД по адрес разъясняет фио права и обязанности, предусмотренные ст. 25.1 КоАП РФ, разъясняет содержание ст. 51 Конституции РФ. При этом никакого давления со стороны должностных лиц ГИБДД на ...фио не оказывается, о своем отказе от прохождения освидетельствования как на месте остановки транспортного средства, так и в специализированном медицинском учреждении, фио заявляет инспектору ДПС добровольно, без какого-либо принуждения, никаких замечаний при этом не высказывает.</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Довод ...фио о том, что он на момент остановки транспортного он не находился в состоянии опьянения, судом не принимается во внимание, так как 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его действий по ч. 1 ст. 12.26 КоАП РФ не влияет.</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ранее не привлекался к административной ответственности в области дорожного движения (л.д. 8).</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18810491196000008907.</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