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Дело № 5-24-421/2023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      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                фио, рассмотрев дело об административном правонарушении, поступившее из ОСР ДПС ГИБДД МВД по адрес, в отношении </w:t>
      </w:r>
    </w:p>
    <w:p w:rsidR="00A77B3E">
      <w:r>
        <w:t>Сарсенова Диаса Саятовича, паспортные данные, зарегистрированного по адресу: адрес,</w:t>
      </w:r>
    </w:p>
    <w:p w:rsidR="00A77B3E">
      <w:r>
        <w:t>по ч. 4 ст. 12.15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адрес с адрес Симферополь-Алушта-Ялта» 190 км. + 800 м., управляя автомобилем марки марка автомобиля, государственный регистрационный знак KZ211CEB02, в нарушение Правил дорожного движения, допустил выезд на полосу, предназначенную для встречного движения (линия дорожной разметки 1.1), чем нарушил требования п.п. 1.3 и 9.1.1 ПДД РФ, то есть совершил правонарушение, предусмотренное ч. 4 ст. 12.15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путем направления судебного извещения по адресу, указанному в протоколе об административном правонарушении. Вместе с тем, фио извещался о дате, времени и месте судебного заседания посредством телефонограммы, которая зарегистрирована в журнале учета телефонограмм и приобщена к материалам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его отсутствие.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АП № 200111 от дата  (л.д. 1), протокол составлен уполномоченным должностным лицом, копия протокола вручена фио; существенных недостатков, которые могли бы повлечь его недействительность, протокол не содержит; видеозаписью мер обеспечения производства по делу об административном правонарушении (л.д. 2); копией водительского удостоверения фио (л.д. 4,5,6); результатами поиска административных правонарушениях (л.д. 9).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Оценив все собранные по делу доказательства, полагаю, что фио были нарушены требования п. 1.3, дорожной разметки 1.1 Правил Дорожного движения РФ, поскольку он выехал на полосу встречного движения с пересечением линии горизонтальной разметки 1.1.</w:t>
      </w:r>
    </w:p>
    <w:p w:rsidR="00A77B3E">
      <w:r>
        <w:t xml:space="preserve">Таким образом, факт совершения им правонарушения, предусмотренного ч. 4 ст. 12.15 КоАП РФ, как выезд в нарушение Правил дорожного движения на полосу, предназначенную для встречного движения, полностью установлен и доказан. </w:t>
      </w:r>
    </w:p>
    <w:p w:rsidR="00A77B3E">
      <w:r>
        <w:t>При назначении наказания учитывается характер совершенного правонарушения, имущественное положение и личность фио</w:t>
      </w:r>
    </w:p>
    <w:p w:rsidR="00A77B3E">
      <w:r>
        <w:t>Обстоятельств, смягчающих и отягчающих ответственность за содеянное, судом не установлено.</w:t>
      </w:r>
    </w:p>
    <w:p w:rsidR="00A77B3E">
      <w:r>
        <w:t>С учетом конкретных обстоятельств дела, данных о личности, характера совершенного правонарушения, имущественного положения лица, в отношении которого ведется производство по делу об административном правонарушении, принимая во внимание степень повышенной опасности содеянного как для самого водителя, так и для других участников дорожного движения, учитывая отсутствие обстоятельств, смягчающих и отягчающих ответственность, считаю возможным назначить фио наказание в виде штрафа, что соответствует санкции ч. 4 ст. 12.15 КоАП.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 Признать Сарсенова Диаса Саятовича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уплате на следующие реквизиты: получателя платежа – УФК по адрес (УМВД России по адрес); номер счета получателя платежа - 40102810645370000035; банк получателя – Отделение адрес Банка России; БИК – телефон; кор.сч. 03100643000000017500, КПП – телефон, ИНН – телефон, код ОКТМО телефон, КБК 18811601123010001140, ЕКС 40102810645370000035, наименование платежа – УИН 18810491235000004400.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