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5-24-423/2020</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w:t>
      </w:r>
    </w:p>
    <w:p w:rsidR="00A77B3E">
      <w:r>
        <w:t xml:space="preserve">рассмотрев дело об административном правонарушении, поступившее из ОГИБДД ОМВД России по адрес, в отношении </w:t>
      </w:r>
    </w:p>
    <w:p w:rsidR="00A77B3E">
      <w:r>
        <w:t xml:space="preserve">фио, паспортные данные адрес, женатого, работающего водителем наименование организации, проживающего по адресу: адрес, </w:t>
      </w:r>
    </w:p>
    <w:p w:rsidR="00A77B3E">
      <w:r>
        <w:t>по ч. 5 ст. 12.15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712-м километре+900 м. адрес с Украиной-Симферополь-Алушта-Ялта», управляя автомобилем марки марка автомобиля, государственный регистрационный знак ..., совершая обгон транспортного средства, повторно допустил выезд на полосу, предназначенную для встречного движения (линия дорожной разметки 1.1), то есть совершил административное правонарушение, предусмотренное ч. 5 ст. 12.15 КоАП РФ.</w:t>
      </w:r>
    </w:p>
    <w:p w:rsidR="00A77B3E">
      <w:r>
        <w:t>Ранее, на основании постановления должностного лица ЦАФАП ГИБДД МВД по адрес от дата, вступившего в законную силу дата, фио был привлечен к административной ответственности в виде штрафа в размере сумма за выезд в нарушение Правил дорожного движения на полосу, предназначенную для встречного движения, то есть по ч. 4 ст. 12.15 КоАП РФ.</w:t>
      </w:r>
    </w:p>
    <w:p w:rsidR="00A77B3E">
      <w:r>
        <w:t>фио в суде виновным себя в совершении административного правонарушения не признал и пояснил, что выезд на полосу встречного движения был совершен им вынужденно, им был начал маневр обгона впереди двигавшегося троллейбуса, который внезапно стал смещаться влево, в результате чего ему также пришлось сместиться влево и при этом он неумышленно выехал на полосу встречного движения.</w:t>
      </w:r>
    </w:p>
    <w:p w:rsidR="00A77B3E">
      <w: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61 АГ № 753415 от дата, из которого следует, что фио дата в время на 712-м километре+900 м. адрес с Украиной-Симферополь-Алушта-Ялта», управляя автомобилем марки марка автомобиля, государственный регистрационный знак ..., совершая обгон транспортного средства, повторно допустил выезд на полосу, предназначенную для встречного движения (линия дорожной разметки 1.1) (л.д. 1). Протокол составлен уполномоченным должностным лицом, копия протокола вручена фио, что подтверждается его подписью в протоколе. Существенных недостатков, которые могли бы повлечь его недействительность, протокол не содержит;</w:t>
      </w:r>
    </w:p>
    <w:p w:rsidR="00A77B3E">
      <w:r>
        <w:t>- видеозаписью, на которой видно, как водитель транспортного средства марки марка автомобиля, государственный регистрационный знак ..., совершает обгон впереди двигавшегося троллейбуса, при этом выезжает на полосу, предназначенную для встречного движения  (л.д. 2);</w:t>
      </w:r>
    </w:p>
    <w:p w:rsidR="00A77B3E">
      <w:r>
        <w:t>- копией постановления должностного лица ЦАФАП ГИБДД МВД по адрес от дата, вступившего в законную силу дата, фио был привлечен к административной ответственности в виде штрафа в размере сумма за выезд в нарушение Правил дорожного движения на полосу, предназначенную для встречного движения, то есть по ч. 4 ст. 12.15 КоАП РФ (л.д. 3);</w:t>
      </w:r>
    </w:p>
    <w:p w:rsidR="00A77B3E">
      <w:r>
        <w:t>- сведениями ОГИБДД о том, что административный штраф по постановлению должностного лица от дата оплачен фио дата (л.д. 4, 5).</w:t>
      </w:r>
    </w:p>
    <w:p w:rsidR="00A77B3E">
      <w:r>
        <w:t>Таким образом, 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В силу п. 1.3 Правил Дорожного движения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Горизонтальная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p>
    <w:p w:rsidR="00A77B3E">
      <w:r>
        <w:t>В силу п. 2 ч. 1 ст. 4.3 КоАП РФ повторным совершением административного правонарушения признается совершение административного правонарушения в период, когда лицо считается подвергнутым административному наказанию в соответствии со статьей 4.6 названного Кодекса.</w:t>
      </w:r>
    </w:p>
    <w:p w:rsidR="00A77B3E">
      <w:r>
        <w:t>В соответствии со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A77B3E">
      <w:r>
        <w:t>Как усматривается из материалов дела, штраф по постановлению должностного лица ГИБДД от дата был уплачен фио дата Данное правонарушение было совершено им дата, то есть до истечения одного года со дня окончания исполнения предыдущего постановления.</w:t>
      </w:r>
    </w:p>
    <w:p w:rsidR="00A77B3E">
      <w:r>
        <w:t>Оценив все собранные по делу доказательства, полагаю, что фио были нарушены требования п. 1.3, дорожной разметки 1.1 Правил Дорожного движения РФ, поскольку она выехала на полосу встречного движения с пересечением линии горизонтальной разметки 1.1. Данное правонарушение является повторным, поскольку оно было совершено в период, когда фио считался подвергнутым административному наказанию по ч. 4 ст. 12.15 КоАП РФ.</w:t>
      </w:r>
    </w:p>
    <w:p w:rsidR="00A77B3E">
      <w:r>
        <w:t>При этом суд находит несостоятельным довод фио о том, что выезд на полосу встречного движения был совершен им вынужденно, им был начал маневр обгона впереди двигавшегося троллейбуса, который внезапно стал смещаться влево, в результате чего ему также пришлось сместиться влево и при этом он неумышленно выехал на полосу встречного движения. Так, на представленной органом ГИБДД видеозаписи видно, что никакого препятствия в движении у водителя фио не было, двигавшийся в попутном направлении троллейбус никуда не смещался, при этом фио совершает обгон троллейбуса и при этом выезжает на полосу встречного движения, что свидетельствует об умысле последнего на совершение вышеуказанного правонарушения.</w:t>
      </w:r>
    </w:p>
    <w:p w:rsidR="00A77B3E">
      <w:r>
        <w:t>Таким образом, факт совершения фио правонарушения, предусмотренного ч. 5 ст. 12.15 КоАП РФ, как выезд в нарушение Правил дорожного движения на полосу, предназначенную для встречного движения, совершенный повторно, полностью установлен и доказан.</w:t>
      </w:r>
    </w:p>
    <w:p w:rsidR="00A77B3E">
      <w:r>
        <w:t>При назначении наказания учитывается характер совершенного правонарушения, имущественное положение и личность фио, который работает, женат, ранее, в течение года, привлекался к административной ответственности в области дорожного движения (л.д. 8-9).</w:t>
      </w:r>
    </w:p>
    <w:p w:rsidR="00A77B3E">
      <w:r>
        <w:t>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лица, характера совершенного правонарушения, его имущественного положения, отсутствия обстоятельств, смягчающих и отягчающих административную ответственность,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лишения права управления транспортными средствами, что предусмотрено санкцией ч. 5 ст. 12.15 КоАП.</w:t>
      </w:r>
    </w:p>
    <w:p w:rsidR="00A77B3E">
      <w:r>
        <w:t>Оснований для прекращения производства по делу об административном правонарушении не имеется, срок давности привлечения фио к административной ответственности не истек.</w:t>
      </w:r>
    </w:p>
    <w:p w:rsidR="00A77B3E">
      <w:r>
        <w:tab/>
        <w:t>На основании вышеизложенного, руководствуясь ст.ст. 29.9, 29.10, 29.11 КоАП РФ, мировой судья</w:t>
      </w:r>
    </w:p>
    <w:p w:rsidR="00A77B3E"/>
    <w:p w:rsidR="00A77B3E">
      <w:r>
        <w:t>ПОСТАНОВИЛ:</w:t>
      </w:r>
    </w:p>
    <w:p w:rsidR="00A77B3E"/>
    <w:p w:rsidR="00A77B3E">
      <w:r>
        <w:t xml:space="preserve"> Признать Гаврада фио виновным в совершении административного правонарушения, предусмотренного ч. 5 ст. 12.15 Кодекса Российской Федерации об административных правонарушениях, и назначить ему административное наказание в виде лишения права управления транспортными средствами на срок один год.</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транспортными средствами на ОГИБДД ОМВД России по адрес, куда лицо, привлеченное к административной ответственности, обязано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r>
        <w:t>4</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