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5-24-426/2021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генерального директора наименование организации (далее по тексту – наименование организации), проживающей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СЗВ-СТАЖ),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в органы пенсионного фонда за дата – не позднее дата.</w:t>
      </w:r>
    </w:p>
    <w:p w:rsidR="00A77B3E">
      <w:r>
        <w:t>Управлением по результатам проведенной сверки сведений о застрахованных лицах по форме СЗВ-М и СЗВ-СТАЖ за дата выявлено, что в форме СЗВ-СТАЖ отсутствуют сведения на 1 застрахованное лицо за январь –июнь 2020, сведения на которое ранее представлены в формах СЗВ-М за январь-июнь дата. Уведомление об устранении ошибок (несоответствий) направлено страхователю по ТКС дата и получено фио дата. Уточненные (исправленные) сведения не представлены, чем нарушен пятидневный срок для устранения ошибок (несоответствий).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000119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2-4); протоколом проверки УПФР адрес (л.д. 5); выпиской из электронного журнала  (скриншот)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