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5-24-450/2019</w:t>
      </w:r>
    </w:p>
    <w:p w:rsidR="00A77B3E">
      <w:r>
        <w:t>ПОСТАНОВЛЕНИЕ</w:t>
      </w:r>
    </w:p>
    <w:p w:rsidR="00A77B3E">
      <w:r>
        <w:t xml:space="preserve">         </w:t>
      </w:r>
    </w:p>
    <w:p w:rsidR="00A77B3E">
      <w:r>
        <w:t xml:space="preserve">         дата</w:t>
        <w:tab/>
        <w:tab/>
        <w:t xml:space="preserve">                            </w:t>
        <w:tab/>
        <w:t xml:space="preserve">                     адрес</w:t>
      </w:r>
    </w:p>
    <w:p w:rsidR="00A77B3E">
      <w:r>
        <w:t>Мировой судья судебного участка № 24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поступившие из Филиала № 7 Государственного учреждения – регионального отделения Фонда социального страхования РФ по адрес, в отношении должностного лица -</w:t>
      </w:r>
    </w:p>
    <w:p w:rsidR="00A77B3E">
      <w:r>
        <w:t xml:space="preserve">фио, паспортные данные УССР, директору наименование организации, проживающего по адресу: адрес, адрес, </w:t>
      </w:r>
    </w:p>
    <w:p w:rsidR="00A77B3E">
      <w:r>
        <w:t>по ч. 4 ст. 15.33 КоАП РФ,</w:t>
      </w:r>
    </w:p>
    <w:p w:rsidR="00A77B3E"/>
    <w:p w:rsidR="00A77B3E">
      <w:r>
        <w:t>УСТАНОВИЛ:</w:t>
      </w:r>
    </w:p>
    <w:p w:rsidR="00A77B3E"/>
    <w:p w:rsidR="00A77B3E">
      <w:r>
        <w:t>фио, являясь должностным лицом – директором наименование организации (место нахождения: адрес), не предоставила в установленный законодательством Российской Федерации об обязательном социальном страховании на случай временной нетрудоспособности срок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а именно сведения, необходимые для назначения пособия по временной нетрудоспособности, в территориальный орган Фонда социального страхования Российской Федерации.</w:t>
      </w:r>
    </w:p>
    <w:p w:rsidR="00A77B3E">
      <w:r>
        <w:t xml:space="preserve">Так, в соответствии с п. 4 Положения об особенностях назначения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cтрахователи,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в сроки, установленные пунктом 3 настоящего Положения, в территориальный орган Фонда по месту регистрации сведения, необходимые для назначения и выплаты соответствующего вида пособия (далее - реестр сведений), в электронной форме по форматам, установленным Фондом. Формы реестров сведений и порядок их заполнения утверждаются Фондом. </w:t>
      </w:r>
    </w:p>
    <w:p w:rsidR="00A77B3E">
      <w:r>
        <w:t>Пунктом 16 Положения за непредставление (за несвоевременное представление) документов, недостоверность либо сокрытие сведений, влияющих на право получения застрахованным лицом соответствующего вида пособия или исчисление его размера, возмещение расходов на оплату 4 дополнительных выходных дней одному из родителей (опекуну, попечителю) для ухода за детьми-инвалидами страхователь несет ответственность в соответствии с законодательством Российской Федерации.</w:t>
      </w:r>
    </w:p>
    <w:p w:rsidR="00A77B3E">
      <w:r>
        <w:t>Страхователь не позднее 5 календарных дней со дня представления застрахованным лицом, поступившие к нему заявления и документы, необходимые для назначения и выплаты соответствующих видов пособия предоставляют в территориальный орган Фонда по месту регистрации Реестр сведений в электронном виде по форматам, установленным Фондом.</w:t>
      </w:r>
    </w:p>
    <w:p w:rsidR="00A77B3E">
      <w:r>
        <w:t>Дата подачи заявления застрахованного лица о выплате (перерасчете) пособия (оплате отпуска) по листку нетрудоспособности № 293944413478 – дата</w:t>
      </w:r>
    </w:p>
    <w:p w:rsidR="00A77B3E">
      <w:r>
        <w:t>Последним днем срока подачи Реестра сведений страхователем наименование организации в Фонд социального страхования для назначения и выплаты пособия по временной нетрудоспособности по листку нетрудоспособности считается дата.</w:t>
      </w:r>
    </w:p>
    <w:p w:rsidR="00A77B3E">
      <w:r>
        <w:t xml:space="preserve">            фио к мировому судье для участия в рассмотрении дела не явилась, о времени и месте рассмотрения дела об административном правонарушении была уведомлена заблаговременно, надлежащим образом. Ходатайства об отложении рассмотрении дела не поступало.</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необходимым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          Исследовав представленные материалы дела, мировой судья приходит к выводу о том,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 32 от дата, составленным уполномоченным лицом в соответствии с требованиями КоАП РФ (л.д. 1); копией акта № 2 от дата (л.д. 2); копией служебной записки № 01-94 от дата (л.д. 3); копией извещений о представлении недостающих документов или сведений от дата № 376 (л.д. 4); копией заявления о выплате (перерасчете) пособия (оплате отпуска) от дата (л.д.9-12). </w:t>
      </w:r>
    </w:p>
    <w:p w:rsidR="00A77B3E">
      <w:r>
        <w:t xml:space="preserve">Совокупность вышеуказанных доказательств мировым судьей признается достоверной и достаточной для разрешения настоящего дела. </w:t>
      </w:r>
    </w:p>
    <w:p w:rsidR="00A77B3E">
      <w:r>
        <w:t xml:space="preserve">  Действия фио квалифицируются по ч. 4 ст. 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A77B3E">
      <w:r>
        <w:t>При назначении наказания учитывается характер совершенного правонарушения, его последствия, личность фио, ее имущественное положение.</w:t>
      </w:r>
    </w:p>
    <w:p w:rsidR="00A77B3E">
      <w:r>
        <w:t>Обстоятельств, смягчающих и отягчающих наказание, не установлено.</w:t>
      </w:r>
    </w:p>
    <w:p w:rsidR="00A77B3E">
      <w:r>
        <w:t>В связи с изложенным, полагаю необходимым назначить наказание в пределах санкции ч. 4 ст. 15.33 КоАП РФ, в виде административного штрафа в минимальном размере.</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ab/>
        <w:t>Руководствуясь ст.ст. 29.10, 32.2  КоАП РФ, мировой судья</w:t>
      </w:r>
    </w:p>
    <w:p w:rsidR="00A77B3E"/>
    <w:p w:rsidR="00A77B3E">
      <w:r>
        <w:t>ПОСТАНОВИЛ:</w:t>
      </w:r>
    </w:p>
    <w:p w:rsidR="00A77B3E"/>
    <w:p w:rsidR="00A77B3E">
      <w:r>
        <w:t xml:space="preserve"> Признать должностное лицо фио виновной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 xml:space="preserve"> Штраф подлежит перечислению на следующие реквизиты: наименование получателя платежа – УФК по адрес (ГУ-РО Фонда социального страхования Российской Федерации по адрес л/с 04754С95020) ИНН телефон КПП телефон, Банк получателя - Отделение по адрес БИК телефон, р/с 40101810335100010001, ОКТМО телефон, КБК 39311690070076000140.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Оригинал документа, свидетельствующего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