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...-451...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России; зарегистрированного и проживающего  по адресу: адрес,</w:t>
      </w:r>
    </w:p>
    <w:p w:rsidR="00A77B3E">
      <w:r>
        <w:t xml:space="preserve">по ч. 2 ст. 14.1 КоАП РФ, </w:t>
      </w:r>
    </w:p>
    <w:p w:rsidR="00A77B3E"/>
    <w:p w:rsidR="00A77B3E">
      <w:r>
        <w:t>УСТАНОВИЛ:</w:t>
      </w:r>
    </w:p>
    <w:p w:rsidR="00A77B3E">
      <w:r>
        <w:t>фио совершил административное правонарушение, предусмотренное ч. 2                 ст. 14.1 КоАП РФ, а именно осуществлял деятельность без специального разрешения (лицензии), если такое разрешение (такая лицензия) обязательно (обязательна). Правонарушение совершено при следующих обстоятельствах:</w:t>
      </w:r>
    </w:p>
    <w:p w:rsidR="00A77B3E">
      <w:r>
        <w:t xml:space="preserve">дата в время инспектором ДПС ГИБДД на стационарном адрес ГИБДД «Анагарский перевал» расположенном на 162 км + 500 м. адрес с Херсонской областью-...» был остановлен автомобиль - марки «...» государственный регистрационный знак ... под управлением             фио, который осуществлял предпринимательскую деятельность, в виде перевозки пассажиров, при этом разрешения на осуществление данного вида деятельности (лицензии) не имеет. </w:t>
      </w:r>
    </w:p>
    <w:p w:rsidR="00A77B3E">
      <w:r>
        <w:t>В судебное заседание дата фио не явился, о дате, времени и месте рассмотрения дела был извещен надлежащим образом, телефонограммой, которая приобщена к материалам дела и зарегистрирована в журнале учета телефонограмм.</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N 4 (2016) (вопрос  N 4), утвержденном Президиумом Верховного Суда Российской Федерации дата.</w:t>
      </w:r>
    </w:p>
    <w:p w:rsidR="00A77B3E">
      <w:r>
        <w:t>Исследовав материалы дела об административном правонарушении, мировой судья приходит к следующему:</w:t>
      </w:r>
    </w:p>
    <w:p w:rsidR="00A77B3E">
      <w:r>
        <w:t>Суд, на основании ч. 2 ст. 25.1 КоАП РФ считает возможным рассмотреть дело в отсутствии фио</w:t>
      </w:r>
    </w:p>
    <w:p w:rsidR="00A77B3E">
      <w:r>
        <w:t>Исследовав материалы дела об административном правонарушении, мировой судья приходит к следующему.</w:t>
      </w:r>
    </w:p>
    <w:p w:rsidR="00A77B3E">
      <w: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A77B3E">
      <w:r>
        <w:t>Согласно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A77B3E">
      <w:r>
        <w:t>Частью 2 ст. 14.2 КоАП РФ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(лицензия) обязательно. Согласно ч. 1 ст. 3 Федерального закона от дата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A77B3E">
      <w:r>
        <w:t xml:space="preserve">В соответствии с ч. 1 ст. 5 данного закона, разрешение предоставляется уполномоченным органом субъекта Российской Федерации, на территории которого расположено место нахождения (место жительства) заявителя. В силу указанных норм закона лицензирование перевозок пассажира и багажа легковым такси в Российской Федерации является обязательным и ее осуществление без соответствующего разрешения (лицензии) не допускается. </w:t>
      </w:r>
    </w:p>
    <w:p w:rsidR="00A77B3E">
      <w:r>
        <w:t xml:space="preserve">В пункте 16 постановления Пленума Верховного Суда Российской Федерации от дата N 18 разъяснено, что при решении вопроса о наличии в действиях лица признаков состава административного правонарушения, предусмотренного частью 2 статьи 14.1 названного Кодекса, необходимо исходить из того, что в соответствии с абзацем третьим пункта 1 статьи 49 Гражданского кодекса Российской Федерации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 </w:t>
      </w:r>
    </w:p>
    <w:p w:rsidR="00A77B3E">
      <w:r>
        <w:t>В судебном заседании установлено, что фио на автомобиле марки «...» государственный регистрационный знак ..., дата осуществлял предпринимательскую деятельность, а именно, за определенную плату перевозил граждан, без специального разрешения (лицензии).</w:t>
      </w:r>
    </w:p>
    <w:p w:rsidR="00A77B3E">
      <w:r>
        <w:t xml:space="preserve">Факт совершения фио административного правонарушения, предусмотренного ч 2 ст.14.1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 01 № 243148 от дата, составленным уполномоченным должностным лицом с соблюдением процессуальных требований в котором указано место, время, состав правонарушения, а также привлекаемым лицом собственноручно указано:                  "с протоколом согласен, вину признаю" (л.д. 1); листом ознакомления с правами (л.д. 4);                   копией паспорта на имя фио (л.д. 3); рапортом  врио помощника ОД ДЧ ОМВД России по адрес от дата о поступлении в дежурную часть ОМВД России по адрес сообщения по факту  выявлении факта совершения фио правонарушения, предусмотренного ст. 14.1 КоАП РФ; рапортом ИДПС взвода № 1 Роты № 1 ОСБ ДПС ГИБДД МВД по адрес (л.д. 6); протоколом о доставлении серии 61 ЕР  телефон от дата (л.д. 7); копией свидетельства о регистрации транспортного средства (л.д. 8); письменными объяснениями фио (л.д. 9); письменными объяснениями фио (л.д. 10); письменными объяснениями фио (л.д. 11);  справкой на физическое лицо (л.д. 13).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правовой позиции, сформулированной в Обзоре судебной практики Верховного Суда РФ за четвертый квартал дата, утвержденном Президиумом Верховного Суда Российской Федерации дата, в случае, когда лицо занимается перевозкой пассажиров и багажа легковым транспортным средством, но соответствующего разрешения на осуществление такой деятельности не получало, его действия при наличии доказательств, подтверждающих факт занятия этим лицом деятельностью, направленной на систематическое получение прибыли (предпринимательской деятельностью), следует квалифицировать по ч. 2 ст. 14.1 Кодекса Российской Федерации об административных правонарушениях.</w:t>
      </w:r>
    </w:p>
    <w:p w:rsidR="00A77B3E">
      <w:r>
        <w:t>Факт неоднократного осуществления фио перевозок пассажиров и багажа подтверждается в частности письменными объяснениями самого фио от дата                (л.д. 9,11), в котором он указал, что подрабатывает в такси, а также пояснил, что периодически занимается указанной детальностью по перевозке пассажиров, и это является его основным заработком.</w:t>
      </w:r>
    </w:p>
    <w:p w:rsidR="00A77B3E">
      <w:r>
        <w:t>При этом, как в протоколе об административном правонарушении (л.д. 2), так и в своем объяснении (л.д. 9,11), фио не отрицает факт посадки и перевозки пассажиров на вышеуказанном транспортном средстве (личном автмобиле) без свидетельства о государственной регистрации в качестве индивидуального предпринимателя или юридического лица, а также приема от пассажира фио денежных средств в сумме сумма (л.д. 10). Основным отличительными признаками перевозки пассажиров легковыми такси от перевозки пассажиров по договору является то, что перевозка легковыми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 а перевозка пассажиров и багажа по заказу осуществляется на основании заключенного в письменном виде договора фрахтования.</w:t>
      </w:r>
    </w:p>
    <w:p w:rsidR="00A77B3E">
      <w:r>
        <w:t>При таких обстоятельствах, мировой судья находит вину фио в совершении вмененного административного правонарушения установленной, и квалифицирует его действия по ч. 2 ст. 14.1 КоАП РФ -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Отягчающих административную ответственность обстоятельств, предусмотренных             ст. 4.3 КоАП РФ, судом не установлено.</w:t>
      </w:r>
    </w:p>
    <w:p w:rsidR="00A77B3E">
      <w:r>
        <w:t>Учитывая характер и степень общественной опасности совершенного правонарушения, личность фио, его имущественное положение, наличие смягчающих, а также отсутствие отягчающих административную ответственность обстоятельств, мировой судья приходит к выводу о возможности назначения фио наказания в виде административного штрафа в минимальном размере без конфискации.</w:t>
      </w:r>
    </w:p>
    <w:p w:rsidR="00A77B3E">
      <w:r>
        <w:t>Оснований для прекращения производства по делу не имеется.</w:t>
      </w:r>
    </w:p>
    <w:p w:rsidR="00A77B3E">
      <w:r>
        <w:tab/>
        <w:t>На основании вышеизложенного, руководствуясь ст.ст. 27.10, 29.9, 29.10, 29.11, 32.2, КоАП РФ, мировой судья</w:t>
      </w:r>
    </w:p>
    <w:p w:rsidR="00A77B3E">
      <w:r>
        <w:t>ПОСТАНОВИЛ:</w:t>
      </w:r>
    </w:p>
    <w:p w:rsidR="00A77B3E"/>
    <w:p w:rsidR="00A77B3E">
      <w:r>
        <w:t xml:space="preserve">Признать фио виновным в совершении административного правонарушения, предусмотренного ч.2 ст. 14.1 КоАП РФ, и назначить ему административное наказание в виде штрафа в размере сумма без конфискации.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УИН 0410760300245001372414174, код бюджетной классификации КБК телефон телефон, УИН 0410760300245004512414121, назначение платежа: «штраф по делу об административном правонарушении ...-451/2024.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