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5-24-459/2019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 в отношении которого ведется производство по делу об административном правонарушении, – фио,</w:t>
      </w:r>
    </w:p>
    <w:p w:rsidR="00A77B3E">
      <w:r>
        <w:t xml:space="preserve">рассмотрев дело об административном правонарушении, поступившее из ОМВД России по адрес в отношении </w:t>
      </w:r>
    </w:p>
    <w:p w:rsidR="00A77B3E">
      <w:r>
        <w:t xml:space="preserve">фио, паспортные данные, ..., официально не трудоустроенного, имеющего на иждивении несовершеннолетнего ребенка, паспортные данные, зарегистрированного по адресу: адрес, 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1 А по адрес, адрес адрес осуществлял предпринимательскую деятельность, связанную с реализацией луковиц и рассады,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 вину в совершении административного правонарушения признал полностью.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фио дата в время в районе дома №  1 А по адрес, адрес адрес осуществлял предпринимательскую деятельность, связанную с реализацией луковиц и рассады,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фио,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фототаблицей (л.д. 9);</w:t>
      </w:r>
    </w:p>
    <w:p w:rsidR="00A77B3E">
      <w:r>
        <w:t>- рапортом сотрудника полиции о выявлении факта совершенного правонарушения (л.д. 10).</w:t>
      </w:r>
    </w:p>
    <w:p w:rsidR="00A77B3E">
      <w:r>
        <w:t>Сведений о государственной регистрации фио в качестве индивидуального предпринимателя не имеется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официально не трудоустроен, имеет на иждивении несовершеннолетнего ребенка, паспортные данные,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Мануйлова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- 18880491190002839019,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