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...468/2024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            адрес</w:t>
      </w:r>
    </w:p>
    <w:p w:rsidR="00A77B3E"/>
    <w:p w:rsidR="00A77B3E">
      <w:r>
        <w:t>Мировой судья судебного участка № 24 Алуштинского судебного района (городской адрес) адрес фио, с участием лица, в отношении которого ведется производство по делу об административном правонарушении, -                фио,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адрес, в отношении </w:t>
      </w:r>
    </w:p>
    <w:p w:rsidR="00A77B3E">
      <w:r>
        <w:t>фио фио, паспортные данные ... паспортные данные, зарегистрированного и проживающего по адресу: адрес,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в предусмотренный КоАП РФ срок не уплатил штраф в размере сумма, назначенный постановлением должностного лица ОСБ ДПС ГИБДД МВД по адрес от дата № ..., вступившим в законную силу дата, за совершение административного правонарушения, предусмотренного           ст. 12.20 КоАП РФ, то есть совершил административное правонарушение, предусмотренное ч. 1 ст. 20.25 КоАП РФ.</w:t>
      </w:r>
    </w:p>
    <w:p w:rsidR="00A77B3E">
      <w:r>
        <w:t xml:space="preserve">В судебном заседании фио, которому разъяснены права, предусмотренные ст. 25.1 Кодекса РФ об АП и ст. 51 Конституции РФ, отводов не заявил, вину не признал, ссылаясь на оплату штрафа дата. Просил суд строго не наказывать. </w:t>
      </w:r>
    </w:p>
    <w:p w:rsidR="00A77B3E">
      <w:r>
        <w:t>Выслушав лицо, в отношении которого ведется производство по делу об административном правонарушении, исследовав представленные материалы дела, считаю, что вина фио установлена и подтверждается совокупностью собранных по делу доказательств, а именно: протоколом об административном правонарушении серии 23 ДД телефон от дата, составленным уполномоченным должностным лицом с соблюдением процессуальных требований; копия протокола вручена фио; существенных недостатков, которые могли бы повлечь его недействительность, протокол не содержит (л.д. 1); карточкой правонарушения (л.д. 2); копией водительского удостоверения фио (л.д. 3); карточкой водетельского удостоверения (л.д. 4); параметрами поиска (л.д. 5-6); копией постановления должностного лица ОСБ ДПС ГИБДД МВД по адрес ... от дата (л.д. 7).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>Проверяя довод фио об оплате им штрафа в размере сумма (50% от суммы штрафа в размере сумма) по предоставленной фио информации об оплате задолженности дата, суд находит его подлежащим отклонению, поскольку в указанной информации об оплате задолженности дата, указан номер постановления и УИН ... от дата, то есть иной номер, нежели в постановлении по делу об административном правонарушении от дата, вынесенном должностным лицом ОСБ ДПС ГИБДД МВД по адрес. Кроме того, фио с заявлением об отсрочке или рассрочке уплаты вышеуказанного штрафа, не обращался.</w:t>
      </w:r>
    </w:p>
    <w:p w:rsidR="00A77B3E">
      <w:r>
        <w:t xml:space="preserve">При назначении наказания учитывается характер совершенного правонарушения, личность фио, его имущественное и семейное положение. </w:t>
      </w:r>
    </w:p>
    <w:p w:rsidR="00A77B3E">
      <w:r>
        <w:t>Обстоятельств, смягчающих административную ответственность и отягчающих административную ответственность обстоятельств, судом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0410760300245004682420167, «Назначение платежа: «штраф по делу об административном правонарушении по постановлению ...468/....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