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5-24-469/2020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 адвоката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данныеадрес, гражданина России, женатого, имеющего ...: ... и паспортные данные, ...,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 дата в время на 688-м км.+500 м. адрес с Украиной-Симферополь-Алушта-Ялта»,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 в суде виновным себя в совершении правонарушения не признал и пояснил, что был трезв на момент остановки транспортного средства под его управлением, что подтверждается результатами исследования медицинской лаборатории «Гемотест», поэтому у сотрудников ДПС не было оснований для отстранения его от управления транспортным средством. По состоянию здоровья по назначению врача он принимает лекарственный препарат «корвалол», о чем он сообщил сотрудникам ДПС. Тогда инспектора ГИБДД сообщили ему о том, что в результате приема указанного лекарства в его организме могут быть обнаружены запрещенные вещества, то есть ввели его в заблуждение, в связи с чем он был вынужден отказаться от прохождения медицинского освидетельствования на состояние опьянения. Кроме того, в тот день, дата, он ехал в автомобиле вместе с женой и детьми на отпевание родственника жены и не стал бы подвергать свою семью опасности, управляя транспортным средством в нетрезвом состоянии.</w:t>
      </w:r>
    </w:p>
    <w:p w:rsidR="00A77B3E">
      <w:r>
        <w:t>Выслушав лицо, в отношении которого ведется производство по делу об административном правонарушении, его защитника, а также свидетелей – инспекторов ОР ДПС ГИБДД МВД фио и фио, свидетеля фио (супругу фио...), исследовав материалы дела и дополнительно представленные фио... и его защитником копии документов, мировой судья приходит к следующему выводу.</w:t>
      </w:r>
    </w:p>
    <w:p w:rsidR="00A77B3E">
      <w:r>
        <w:t>Приказом Министерства внутренних дел РФ от дата № 664 утвержден Административный регламент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(далее по тексту – Административный регламент, регламент).</w:t>
      </w:r>
    </w:p>
    <w:p w:rsidR="00A77B3E">
      <w:r>
        <w:t>Согласно положениям указанного регламента, должностными лицами, уполномоченными исполнять государственную функцию (по осуществлению федерального государственного надзора за соблюдением участниками дорожного движения требований законодательства РФ в области безопасности дорожного движения), являются, в том числе: сотрудники Госавтоинспекции, имеющие специальное звание; старшие государственные инспекторы безопасности дорожного движения, государственные инспекторы безопасности дорожного движения; старшие государственные инспекторы дорожного надзора, государственные инспекторы дорожного надзора.</w:t>
      </w:r>
    </w:p>
    <w:p w:rsidR="00A77B3E">
      <w:r>
        <w:t>Должностные лица при осуществлении федерального государственного надзора имеют право:</w:t>
      </w:r>
    </w:p>
    <w:p w:rsidR="00A77B3E">
      <w:r>
        <w:t>-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A77B3E">
      <w:r>
        <w:t>-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и т.д.;                                                                               </w:t>
      </w:r>
    </w:p>
    <w:p w:rsidR="00A77B3E">
      <w:r>
        <w:t>-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p>
    <w:p w:rsidR="00A77B3E">
      <w:r>
        <w:t>Одним из оснований для предъявления сотрудником ДПС требования об остановке водителем транспортного средства является проверка документов на право пользования и управления транспортным средством, документов на транспортное средство и перевозимый груз (п. 84.13 Административного регламента).</w:t>
      </w:r>
    </w:p>
    <w:p w:rsidR="00A77B3E">
      <w:r>
        <w:t>Участнику дорожного движения должна быть предоставлена возможность дать объяснение по поводу его действий, после чего сотрудником дополнительно разъясняется суть правонарушения и осуществляется производство по делу об административном правонарушении.</w:t>
      </w:r>
    </w:p>
    <w:p w:rsidR="00A77B3E">
      <w:r>
        <w:t xml:space="preserve">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 предусмотренные Кодексом. </w:t>
      </w:r>
    </w:p>
    <w:p w:rsidR="00A77B3E">
      <w:r>
        <w:t>Дальнейшие действия осуществляются в соответствии с законодательством Российской Федерации в порядке, предусмотренном Административным регламентом в зависимости от обстоятельств совершения административного правонарушения.</w:t>
      </w:r>
    </w:p>
    <w:p w:rsidR="00A77B3E">
      <w:r>
        <w:t>Положениями п.п. 150, 151 Административного регламента предусмотрено, что при составлении протокола об административном правонарушении, а также перед получением объяснений лицу, в отношении которого возбуждено дело об административном правонарушении, а также иным участникам производства по делу об административном правонарушении разъясняются их права и обязанности, предусмотренные Кодексом, о чем делается соответствующая запись.</w:t>
      </w:r>
    </w:p>
    <w:p w:rsidR="00A77B3E">
      <w:r>
        <w:t>Лицу, в отношении которого составлен протокол об административном правонарушении, должна быть предоставлена возможность ознакомления с ним. Лицо вправе представить объяснения и замечания по содержанию протокола, которые отражаются в протоколе либо прилагаются к нему.</w:t>
      </w:r>
    </w:p>
    <w:p w:rsidR="00A77B3E">
      <w:r>
        <w:t>Основаниями для отстранения от управления транспортным средством являются:</w:t>
      </w:r>
    </w:p>
    <w:p w:rsidR="00A77B3E">
      <w:r>
        <w:t>- выявление административных правонарушений, указанных в части 1 статьи 27.12 Кодекса;</w:t>
      </w:r>
    </w:p>
    <w:p w:rsidR="00A77B3E">
      <w:r>
        <w:t>- 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Отстранение лица от управления транспортным средством по основаниям, предусмотренным Кодексом, осуществляется сотрудником непосредственно после выявления оснований, предусмотренных пунктом 223 Административного регламента, путем запрещения управления этим транспортным средством данным водителем до устранения причины отстранения. Отстранение от управления транспортным средством соответствующего вида осуществляется в присутствии двух понятых либо с применением видеозаписи (п.п. 223, 224 Административного регламента).</w:t>
      </w:r>
    </w:p>
    <w:p w:rsidR="00A77B3E">
      <w:r>
        <w:t>Основанием для освидетельствования на состояние алкогольного опьянения является, в том числе, наличие у водителя транспортного средства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 Освидетельствование лица на состояние алкогольного опьянения осуществляется непосредственно на месте его отстранения от управления транспортным средством. Перед освидетельствованием на состояние алкогольного опьянения сотрудник информирует освидетельствуемого водителя транспортного средства о порядке освидетельствования с применением специального технического средства, целостности клейма государственного поверителя, наличии свидетельства о поверке или записи о поверке в паспорте технического средства измерения.</w:t>
      </w:r>
    </w:p>
    <w:p w:rsidR="00A77B3E">
      <w:r>
        <w:t xml:space="preserve">Основаниями для направления на медицинское освидетельствование на состояние опьянения являются: </w:t>
      </w:r>
    </w:p>
    <w:p w:rsidR="00A77B3E">
      <w:r>
        <w:t>- отказ водителя транспортного средства от прохождения освидетельствования на состояние алкогольного опьянения;</w:t>
      </w:r>
    </w:p>
    <w:p w:rsidR="00A77B3E">
      <w:r>
        <w:t>- несогласие водителя транспортного средства с результатами освидетельствования на состояние алкогольного опьянения;</w:t>
      </w:r>
    </w:p>
    <w:p w:rsidR="00A77B3E">
      <w:r>
        <w:t>-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 либо с применением видеозаписи. О направлении на медицинское освидетельствование на состояние опьянения составляется соответствующий протокол (п.п. 236, 237 Административного регламента).</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положениям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на 688-м км.+500 м. адрес с Украиной-Симферополь-Алушта-Ялта» фио..., управляя транспортным средством с признаками опьянения, при наличии достаточных оснований полагать о нахождении его в состоянии опьянения и отказе от прохождения освидетельствования на состояние алкогольного опьянения, был направлен на медицинское освидетельствование на состояние опьянения, от прохождения которого водитель отказался, тем самым нарушив требования п.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61 АГ №744180 от дата; протокол об административном правонарушении составлен с соблюдением процессуальных требований; копия протокола вручена фио..., что подтверждается его подписью в соответствующей графе протокола; также в протоколе содержится объяснение лица, в отношении которого ведется производство по делу об административном правонарушении, о том, что он отказывается пройти освидетельствование на месте остановки транспортного средства и в медицинском учреждении; не отрицает факт управления автомобилем в состоянии опьянения (л.д. 1); </w:t>
      </w:r>
    </w:p>
    <w:p w:rsidR="00A77B3E">
      <w:r>
        <w:t>- протоколом об отстранении от управления транспортным средством серии 82 ОТ №019747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а именно наличия следующего признака: резкое изменение окраски кожных покровов лица (л.д. 3); копия протокола вручена фио..., что подтверждается его подписью в протоколе;</w:t>
      </w:r>
    </w:p>
    <w:p w:rsidR="00A77B3E">
      <w:r>
        <w:t>- протоколом о направлении на медицинское освидетельствование на состояние опьянения серии 61 АК № 603607 от дата, согласно которому фио... отказался от прохождения медицинского освидетельствования, основанием для направления</w:t>
        <w:tab/>
        <w:t xml:space="preserve"> на которое стал отказ от прохождения освидетельствования на состояние алкогольного опьянения (л.д. 4); при этом фио... собственноручно указал о том, что отказывается пройти медицинское освидетельствование, и поставил свою подпись в протоколе (л.д. 4);</w:t>
      </w:r>
    </w:p>
    <w:p w:rsidR="00A77B3E">
      <w:r>
        <w:t>- письменной распиской, свидетельствующей о разъяснении фио... процессуальных прав и обязанностей, а также об ознакомлении его сотрудником ДПС с ответственностью по ч. 1 ст. 12.26 КоАП РФ (л.д. 7);</w:t>
      </w:r>
    </w:p>
    <w:p w:rsidR="00A77B3E">
      <w:r>
        <w:t xml:space="preserve">- видеозаписью мер обеспечения производства по данному делу об административном правонарушении (л.д. 11). </w:t>
      </w:r>
    </w:p>
    <w:p w:rsidR="00A77B3E">
      <w:r>
        <w:t xml:space="preserve">В судебном заседании был допрошен в качестве свидетеля инспектор ОР ДПС ГИБДД МВД по адрес фио, который указал о том, что им было остановлено транспортное средство под управлением водителя фио..., который ехал с женой и детьми. Поскольку у водителя имелся признак опьянения, тот был отстранен от управления транспортным средством. На его вопрос к фио о том, употреблял ли он спиртные напитки, пояснил, что накануне употреблял вино. Ему было предложено пройти освидетельствование на состояние алкогольного опьянения на месте остановки транспортного средства, от которого водитель отказался, затем – медицинское освидетельствование на состояние опьянения в медицинском учреждении, от которого фио... также отказался. фио ... и его супруге им была разъяснена ответственность за отказ от прохождения медицинского освидетельствования на состояние опьянения, после чего был составлен протокол об административном правонарушении. При этом никаких замечаний от фио... не поступало, вину свою он признавал.  </w:t>
      </w:r>
    </w:p>
    <w:p w:rsidR="00A77B3E">
      <w:r>
        <w:t>Допрошенный в судебном заседании инспектор ДПС фио дал показания, аналогичные показаниям свидетеля фио</w:t>
      </w:r>
    </w:p>
    <w:p w:rsidR="00A77B3E">
      <w:r>
        <w:t>Законность требования сотрудника ГИБДД о прохождении фио... медицинского освидетельствования на состояние опьянения, а также соблюдение процедуры направления на данное освидетельствование судом проверены и сомнений не вызывают.</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на состояние опьянения, а также при составлении в отношении него протокола об административном правонарушении, - должностными лицами ГИБДД допущено не было.</w:t>
      </w:r>
    </w:p>
    <w:p w:rsidR="00A77B3E">
      <w:r>
        <w:t xml:space="preserve">Мировой судья находит несостоятельным довод фио... об употреблении им лекарственного препарата перед управлением транспортным средством, поскольку, в силу п. 2.7 Правил дорожного движения Российской Федерации,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Кроме того, причина отказа от прохождения медицинского освидетельствования на состояние опьянения не влияет на квалификацию данного правонарушения. </w:t>
      </w:r>
    </w:p>
    <w:p w:rsidR="00A77B3E">
      <w:r>
        <w:t>Не состоятелен и довод лица, в отношении которого ведется производство по делу об административном правонарушении, о том, что он был введен в заблуждение сотрудниками ГИБДД, поскольку как усматривается из материалов дела, он был ознакомлен с процессуальными правами и обязанностями, а также с ответственностью, которая наступает в случае отказа лица от прохождения медицинского освидетельствования на состояние опьянения. Ни из содержания процессуальных документов по делу, ни из содержания исследованной судом видеозаписи не усматривается наличие у фио... каких-либо замечаний или возражений, напротив, в протоколе об административном правонарушении он собственноручно указал о своем отказе от прохождения освидетельствования на состояние алкогольного опьянения, а также от медицинского освидетельствования на состояние опьянения. В протоколе о направлении на медицинское освидетельствование на состояние опьянения также содержится запись фио... об отказе от прохождения медицинского освидетельствования на состояние опьянения.</w:t>
      </w:r>
    </w:p>
    <w:p w:rsidR="00A77B3E">
      <w:r>
        <w:t>Не влияет на квалификацию содеянного и довод фио... о том, что на момент остановки транспортного средства под его управлением он был трезв, что подтверждается результатами исследования медицинской лаборатории «Гемотес», в связи с чем у сотрудников ДПС не было оснований для отстранения его от управления транспортным средством, поскольку 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В абзаце восьмом п. 11 Постановления Пленума Верховного Суда РФ от дата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дано разъяснение о том,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Все вышеперечисленные условия, влияющие на квалификацию действий фио... по ч. 1 ст. 12.26 КоАП РФ, в ходе производства по данному делу об административном правонарушении соблюдены.</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являвшийся водителем транспортного средства, нарушил требования п. 2.3.2 Павил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является священнослужителем, его имущественное и семейное положение, а также обстоятельства, смягчающие ответственность за совершенное правонарушение.</w:t>
      </w:r>
    </w:p>
    <w:p w:rsidR="00A77B3E">
      <w:r>
        <w:t xml:space="preserve">фио ... положительно характеризуется, женат, имеет ..., что суд относит к числу смягчающих ответственность обстоятельств. </w:t>
      </w:r>
    </w:p>
    <w:p w:rsidR="00A77B3E">
      <w:r>
        <w:t>При этом 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а также для освобождения лица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наименование платежа – УИН 18810491206000006911.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10</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