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5-24-472/2018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данныеадрес, гражданина Российской Федерации, работающего президентом наименование организации, 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президентом наименование организации (место нахождения: адрес, адрес), не представил в установленный законодательством о налогах и сборах срок в налоговый орган по месту учета налоговую декларацию по налогу на добавленную стоимость за третий квартал дата, что является нарушением требований п. 5 ст. 174 НК РФ.</w:t>
      </w:r>
    </w:p>
    <w:p w:rsidR="00A77B3E">
      <w:r>
        <w:t xml:space="preserve">          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третий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третий квартал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           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4942 от дата, составленным уполномоченным должностным лицом в соответствии с требованиями КоАП РФ (л.д. 2-4); </w:t>
      </w:r>
    </w:p>
    <w:p w:rsidR="00A77B3E">
      <w:r>
        <w:t>- сведениями фио 2.7.190.02, которыми подтверждается факт представления наименование организации в налоговый орган налоговой декларации по налогу на добавленную стоимость в электронной форме за третий квартал дата дата, то есть с нарушением установленного законом срока (л.д. 9);</w:t>
      </w:r>
    </w:p>
    <w:p w:rsidR="00A77B3E">
      <w:r>
        <w:t xml:space="preserve">           - копией акта налоговой проверки № 6681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налоговой декларации по налогу на добавленную стоимость за третий квартал дата (л.д. 8-12);</w:t>
      </w:r>
    </w:p>
    <w:p w:rsidR="00A77B3E">
      <w:r>
        <w:t>- выпиской из ЕГРЮЛ от дата, согласно которой фио является президентом наименование организации (л.д. 18-19).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привлекался,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ему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...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