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5-24-487/2020</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предусмотренном ч. 1 ст. 14.17.1 КоАП РФ, в отношении </w:t>
      </w:r>
    </w:p>
    <w:p w:rsidR="00A77B3E">
      <w:r>
        <w:t xml:space="preserve">... фио, паспортные данные, гражданина России, замужней, имеющей на иждивении двоих несовершеннолетних детей: ... и паспортные данные, не работающей, являющейся инвалидом третьей группы, проживающей по адресу: адрес, </w:t>
      </w:r>
    </w:p>
    <w:p w:rsidR="00A77B3E"/>
    <w:p w:rsidR="00A77B3E">
      <w:r>
        <w:t>УСТАНОВИЛ:</w:t>
      </w:r>
    </w:p>
    <w:p w:rsidR="00A77B3E"/>
    <w:p w:rsidR="00A77B3E">
      <w:r>
        <w:t>Согласно протоколу об административном правонарушении от дата, фио дата в время по адресу: адрес, в помещении кафе «Русалочка» осуществляла незаконную розничную продажу спиртосодержащей продукции, чем нарушила требования ФЗ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совершила административное правонарушение, предусмотренное ч.1 ст.14.17.1  КоАП РФ.</w:t>
      </w:r>
    </w:p>
    <w:p w:rsidR="00A77B3E">
      <w:r>
        <w:t>фио вину свою в содеянном признала.</w:t>
      </w:r>
    </w:p>
    <w:p w:rsidR="00A77B3E">
      <w:r>
        <w:t>Исследовав  материалы дела и оценив представленные доказательства суд приходит к следующему:</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она осуществляла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...фио продукция, не определен. </w:t>
      </w:r>
    </w:p>
    <w:p w:rsidR="00A77B3E">
      <w:r>
        <w:t>Таким образом, следует сделать вывод о том, что фио не может быть привлечена к ответственности по ч. 1 ст. 14.17.1 КоАП РФ, так как не доказан факт реализации ею алкогольной или спиртсодержащей пищевой продукции.</w:t>
      </w:r>
    </w:p>
    <w:p w:rsidR="00A77B3E">
      <w:r>
        <w:t xml:space="preserve">Следовательно, действия ее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Факт совершения ...фио административного правонарушения, предусмотренного  ст. 14.2  КоАП РФ, и ее виновность подтверждается исследованными в судебном заседании доказательствами, а именно: протоколом об административном правонарушении от дата, в котором зафиксированы обстоятельства совершения административного правонарушения (л.д. 2); рапортом сотрудника полиции о выявлении факта совершенного правонарушения (л.д. 10); протоколом осмотра (л.д. 11); протоколом изъятия от дата (л.д. 12-13) и иными материалами дела.              </w:t>
      </w:r>
    </w:p>
    <w:p w:rsidR="00A77B3E">
      <w:r>
        <w:t>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спиртосодержащая продукция реализовывалась ею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к административной ответственности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учитывает характер совершенного административного правонарушения, личность ...фио, ее имущественное и семейное положение. </w:t>
      </w:r>
    </w:p>
    <w:p w:rsidR="00A77B3E">
      <w:r>
        <w:t xml:space="preserve">          фио замужем, имеет на иждивении двоих несовершеннолетних детей, является инвалидом третьей группы, вину свою в содеянном признала, ранее не привлекалась к административном ответственности, что суд относит к числу смягчающих ответственность обстоятельств.</w:t>
      </w:r>
    </w:p>
    <w:p w:rsidR="00A77B3E">
      <w:r>
        <w:t xml:space="preserve">          Обстоятельств,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мировой судья считает необходимым назначить правонарушителю наказание в виде административного штрафа в  размере сумма без конфискации предметов административного правонарушения.   </w:t>
      </w:r>
    </w:p>
    <w:p w:rsidR="00A77B3E">
      <w:r>
        <w:t>При этом в соответствии с частью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77B3E">
      <w:r>
        <w:t>В силу подпункта 1 части 1 статьи 25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пунктом 5 статьи 20 настоящего Федерального закона.</w:t>
      </w:r>
    </w:p>
    <w:p w:rsidR="00A77B3E">
      <w:r>
        <w:t>Согласно части 2 статьи 25 Федерального закона N 171-ФЗ изъятые или конфискованные этиловый спирт, алкогольная и спиртосодержащая продукция, указанные в подпунктах 1-3 пункта 1 настоящей статьи, подлежат уничтожению по решению суда в порядке, установленном Правительством Российской Федерации.</w:t>
      </w:r>
    </w:p>
    <w:p w:rsidR="00A77B3E">
      <w:r>
        <w:t xml:space="preserve">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 алкогольной и спиртосодержащей продукции, указанных в подпунктах 1-3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77B3E">
      <w:r>
        <w:t>Учитывая изложенное, мировой судья приходит к выводу о том, что изъятая согласно протоколу изъятия от дата алкогольная (спиртосодержащая) продукция, в силу приведенных норм права, признается находящейся в незаконном обороте и поэтому подлежит направлению на уничтожение в соответствии с Правилами, утвержденными Постановлением Правительства Российской Федерации от дата №1027.</w:t>
      </w:r>
    </w:p>
    <w:p w:rsidR="00A77B3E">
      <w:r>
        <w:t xml:space="preserve">            Руководствуясь   ст. ст. 29.9 - 29.11 КоАП РФ, мировой судья  </w:t>
      </w:r>
    </w:p>
    <w:p w:rsidR="00A77B3E"/>
    <w:p w:rsidR="00A77B3E">
      <w:r>
        <w:t>П О С Т А Н О В И Л:</w:t>
      </w:r>
    </w:p>
    <w:p w:rsidR="00A77B3E"/>
    <w:p w:rsidR="00A77B3E">
      <w:r>
        <w:t xml:space="preserve">           Признать Джабборову фио виновной в совершении административного правонарушения, предусмотренного ст. 14.2 КоАП РФ, и назначить ей наказание в виде административного штрафа в размере сумма (сумма прописью) без конфискации предметов административного правонарушения.</w:t>
      </w:r>
    </w:p>
    <w:p w:rsidR="00A77B3E">
      <w:r>
        <w:tab/>
        <w:t>Изъятую у ...фио согласно протоколу изъятия от дата алкогольную (спиртосодержащую) продукцию (л.д. 12-13), находящуюся на хранении в камере хранения ОМВД России по адрес, - направить на уничтожение в соответствии с Правилами, утвержденными Постановлением Правительства Российской Федерации от дата № 1027.</w:t>
      </w:r>
    </w:p>
    <w:p w:rsidR="00A77B3E">
      <w:r>
        <w:tab/>
        <w:t>Акт уничтожения изъятой продукции представить мировому судье в установленный законом срок.</w:t>
      </w:r>
    </w:p>
    <w:p w:rsidR="00A77B3E">
      <w:r>
        <w:t xml:space="preserve">           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необходимо представить на судебный участок № 24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 по делу об административном правонарушении № 5-24-487/2020.</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r>
        <w:t xml:space="preserve">         </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