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№5-24-490/2019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рассмотрев дело об административном правонарушении, поступившее из Отделения (ПОГЗ) в адрес Службы в адрес пограничного управления ФСБ России по адрес, в отношении </w:t>
      </w:r>
    </w:p>
    <w:p w:rsidR="00A77B3E">
      <w:r>
        <w:t xml:space="preserve">фио, паспортные данные, гражданина Российской Федерации, руководителя, наименование организации, не женатого, зарегистрированного по адресу: адрес, адрес, проживающего по адресу: адрес, </w:t>
      </w:r>
    </w:p>
    <w:p w:rsidR="00A77B3E">
      <w:r>
        <w:t>по ч. 2 ст. 8.17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 xml:space="preserve"> фио нарушил  правила и требования, регламентирующие рыболовство, то есть совершил административное правонарушение, предусмотренное ч. 2 ст. 8.17 КоАП РФ, при следующих обстоятельствах.</w:t>
      </w:r>
    </w:p>
    <w:p w:rsidR="00A77B3E">
      <w:r>
        <w:t xml:space="preserve">Так, фио дата в время в бухте Капсель в районе адрес внутренних морских вод РФ Черного моря адрес осуществлял любительское рыболовство с использованием орудия добычи типа «острога» и с помощью осветительного прибора. В ходе осмотра сотрудниками пограничной службы у фио была обнаружена острога черного цвета с наконечником с 4-мя зубьями, фонарик электрический «Sargan» черного цвета и водные биологические ресурсы: кефаль – 1 экземпляр, весом 100 грамм, чем нарушил требования ч. 4 ст. 43.1 Федерального закона от дата № 166-ФЗ «О рыболовстве и сохранении водных биологических ресурсов» и п. 54.1 Правил рыболовства для Азово-Черноморского рыбохозяйственного бассейна утвержденных приказом Министерства сельского хозяйства РФ от дата №293 «Об утверждении правил рыболовства для Азово-Черноморского рыбохозяйственного бассейна». </w:t>
      </w:r>
    </w:p>
    <w:p w:rsidR="00A77B3E">
      <w:r>
        <w:t xml:space="preserve">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8.17 КоАП РФ, образуют действия (бездействие), совершенные в пределах внутренних морских вод, территориального моря, континентального шельфа, исключительной экономической адрес и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 в этих морских пространствах.</w:t>
      </w:r>
    </w:p>
    <w:p w:rsidR="00A77B3E">
      <w:r>
        <w:t>Согласно положениям п. 4 ст. 43.1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абзацем 3 п/п «б» п. 54.1 указанных Правил рыболовства,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 осуществлять добычу (вылов)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раколовок.</w:t>
      </w:r>
    </w:p>
    <w:p w:rsidR="00A77B3E">
      <w:r>
        <w:t xml:space="preserve">Исследовав представленные материалы дела, полагаю, что вина 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29-31),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протоколом об изъятии у  фио дата водных биологических объектов, а именно: остроги черного цвета с наконечником с четырьмя зубьями 1 шт., фонарик черного цвета «Sargan» с батарейкой 1 шт., водные биологические ресурсы кефаль – 1 экземпляр, общим весом сумма, переданных в последующем на хранение уполномоченному должностному лицу отделения (погз) в адрес (л.д. 5,21);</w:t>
      </w:r>
    </w:p>
    <w:p w:rsidR="00A77B3E">
      <w:r>
        <w:t xml:space="preserve">- заключением № 533-19 ихтиологической экспертизы водных биоресурсов от дата, предупрежденного об административной ответственности в соответствии со ст.17.9 КоАП РФ за дачу заведомо ложных показаний, согласно выводам которого представленный на экспертизу образец относится к семейству кефалевые. Представленный на экспертизу ВБР семейства кефалевые, к видам занесенным в Красную книгу не относятся, так как в перечне (списке) объектов животного мира, занесенных в Красную книгу Российской Федерации не значатся. Незаконной добычей (выловом) семейству кефалевые, сингиль нанесен ущерб водным биологическим ресурсам в размере сумма (л.д.14-19).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8.17 КоАП РФ, поскольку он нарушил правила и требования,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руководитель, наименование организации, ранее не привлекался к административной ответственности;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>Разрешая вопрос о необходимости назначения дополнительного наказания в виде конфискации орудия совершения административного правонарушения, мировой судья исходит из того, что такая мера ответственности должна быть действительно необходимой, а также соразмерной целям административного наказания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>При таких обстоятельствах, исходя из обеспечения справедливого баланса частных и публичных интересов, принимая во внимание, что в материалах дела не содержится каких-либо доказательств, свидетельствующих о принадлежности фио орудий совершения административного правонарушения, считаю возможным не применять к виновному предусмотренное санкцией части 2 статьи 8.17 КоАП РФ дополнительное наказание в виде конфискации орудий добычи (вылова) водных биологических ресурсов.</w:t>
      </w:r>
    </w:p>
    <w:p w:rsidR="00A77B3E">
      <w:r>
        <w:t>Судьбу иных вещественных доказательств суд разрешает в соответствии с частью 3 статьи 29.10 КоАП РФ, статьей 54 Федерального закона от дата N 166-ФЗ «О рыболовстве и сохранении водных биологических ресурсов», с учетом части 2 статьи 3 Федерального закона от дата N 29-ФЗ «О качестве и безопасности пищевых продуктов».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8.17 КоАП РФ, и назначить ему наказание в виде административного штрафа в одном размере стоимости водных биологических ресурсов, явившихся предметом административного правонарушения, - сумма (сумма прописью), без конфискации орудий добычи водных биологических ресурсов.</w:t>
      </w:r>
    </w:p>
    <w:p w:rsidR="00A77B3E">
      <w:r>
        <w:tab/>
        <w:t>Изъятые у фио орудия добычи (вылова) водных биологических ресурсов типа «острога» черного цвета с наконечником с 4-мя зубьями, фонарик черного цвета «Sargan» с батарейкой, переданных в последующем на хранение уполномоченному должностному лицу отделения (погз) в адрес (л.д. 5,21), - возвратить фио.</w:t>
      </w:r>
    </w:p>
    <w:p w:rsidR="00A77B3E">
      <w:r>
        <w:t>Штраф подлежит перечислению на следующие реквизиты: наименование получателя платежа - УФК по адрес (Служба в адрес ПУ ФСБ России по адрес, л/с 04741А98550), № счета – 40101810167110000001, наименование банка – Отделение адрес, БИК  телефон, ИНН телефон, КПП телефон, ОКТМО телефон, код по бюджетной классификации доходов: телефон телефон – за нарушение ч.2 ст. 8.17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