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5-24-494/2021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женатого, имеющего на иждивении несовершеннолетнего ребенка,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№091218 от дата, из которого следует, что фио дата в время на 688-м км.+500м.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№009293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№613884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женат, имеет на иждивении несовершеннолетнего ребенка.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обстоятельств, смягчающих административную ответственность, суд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- 03100643000000017500; КПП – телефон, ИНН – телефон, код ОКТМО телефон, КБК 18811601123010001140, наименование платежа – УИН 18810491216000007720.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