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...-495...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0410760300245004952420147 «Назначение платежа: «штраф по делу об административном правонарушении по постановлению ...-495...».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