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5-24-497/2023</w:t>
      </w:r>
    </w:p>
    <w:p w:rsidR="00A77B3E"/>
    <w:p w:rsidR="00A77B3E">
      <w:r>
        <w:t>ПОСТАНОВЛЕНИЕ</w:t>
      </w:r>
    </w:p>
    <w:p w:rsidR="00A77B3E">
      <w:r>
        <w:t>по делу об административном правонарушении</w:t>
      </w:r>
    </w:p>
    <w:p w:rsidR="00A77B3E"/>
    <w:p w:rsidR="00A77B3E">
      <w:r>
        <w:t>дата</w:t>
        <w:tab/>
        <w:t xml:space="preserve">                    </w:t>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рассмотрев в открытом судебном заседании материалы дела об административном правонарушении, поступившие из Межрайонной ... по адрес, в отношении должностного лица</w:t>
      </w:r>
    </w:p>
    <w:p w:rsidR="00A77B3E">
      <w:r>
        <w:t>фио, паспортные данные, ИНН ..., конкурсного управляющего наименование организации, проживающего по адресу: адрес,</w:t>
      </w:r>
    </w:p>
    <w:p w:rsidR="00A77B3E">
      <w:r>
        <w:t>по ст. 15.5 КоАП РФ,</w:t>
      </w:r>
    </w:p>
    <w:p w:rsidR="00A77B3E"/>
    <w:p w:rsidR="00A77B3E">
      <w:r>
        <w:t>У С Т А Н О В И Л:</w:t>
      </w:r>
    </w:p>
    <w:p w:rsidR="00A77B3E"/>
    <w:p w:rsidR="00A77B3E">
      <w:r>
        <w:t>фио, являясь должностным лицом – конкурсным управляющим наименование организации (место нахождения: адрес, д. ...), нарушил установленный законодательством о налогах и сборах срок представления расчета по страховым взносам за девять месяцев дата в налоговый орган по месту учета, что является нарушением требований п.п. 4 п. 1 ст. 23 НК РФ.</w:t>
      </w:r>
    </w:p>
    <w:p w:rsidR="00A77B3E">
      <w:r>
        <w:t>Так, в соответствии с п.п. 4 п. 1 ст. 23 НК Российской Федерации налоговые 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 xml:space="preserve">Следовательно, предельный срок представления расчета по страховым взносам за девять месяцев дата является дата. </w:t>
      </w:r>
    </w:p>
    <w:p w:rsidR="00A77B3E">
      <w:r>
        <w:t xml:space="preserve">фио представил в налоговый орган расчет по страховым взносам за девять месяцев дата с нарушением установленного срока – дата, чем нарушил вышеуказанные требования НК РФ, то есть совершил административное правонарушение, предусмотренное ст. 15.5 КоАП РФ.    </w:t>
      </w:r>
    </w:p>
    <w:p w:rsidR="00A77B3E">
      <w:r>
        <w:t>фио к мировому судье для участия в рассмотрении дела не явился, о времени и месте рассмотрения дела об административном правонарушении был уведомлен заблаговременно, надлежащим образом. Ходатайства об отложении рассмотрении дела не поступало. До начала судебного заседания посредством электронной посты направил возражения относительно протокола об административном правонарушении с подробным изложением своей позиции.</w:t>
      </w:r>
    </w:p>
    <w:p w:rsidR="00A77B3E">
      <w:r>
        <w:t>Учитывая, что в действиях фио усматриваются признаки состава вмененного ему административного правонарушения, принимая во внимание отсутствие ходатайства об отложении слушания дела либо рассмотрения дела с непосредственным участием заинтересованных лиц, - полагаю возможным рассмотреть дело в отсутствие лица, в отношении которого ведется производство по делу об административном правонарушении, что в том числе соответствует положениям ч. 2 ст. 25.1 КоАП РФ.</w:t>
      </w:r>
    </w:p>
    <w:p w:rsidR="00A77B3E">
      <w:r>
        <w:t xml:space="preserve">Исследовав представленные материалы дела, мировой судья приходит к выводу о том, что вина фио полностью установлена и подтверждается совокупностью собранных по делу доказательств, а именно: протоколом об административном правонарушении от дата, составленным уполномоченным должностным лицом в соответствии с требованиями КоАП РФ (л.д. 1-2); копией решения № 808 о привлечении к ответственности за совершение налогового правонарушения от дата (л.д. 10-12); сведениями фио, которыми подтверждается факт представления в налоговый орган расчета по страховым взносам за девять месяцев дата – дата, то есть с нарушением установленного законом срока (л.д. 13); Листом записи ЕГРЮЛ наименование организации (л.д. 14-15,17); копией решения № дата конкурсного управляющего наименование организации от дата (л.д. 16); выпиской из ЕГРН (л.д. 20-22). </w:t>
      </w:r>
    </w:p>
    <w:p w:rsidR="00A77B3E">
      <w:r>
        <w:t xml:space="preserve">Совокупность вышеуказанных доказательств мировым судьей признается достоверной и достаточной для разрешения настоящего дела. </w:t>
      </w:r>
    </w:p>
    <w:p w:rsidR="00A77B3E">
      <w:r>
        <w:t>Действия фио необходимо квалифицировать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 xml:space="preserve">Доводы фио о том, что правовая неопределенность и игнорирование ИФНС требований законодательства лишило предприятие и конкурсного управляющего сдавать статическую отчетность несостоятельны, поскольку на конкурсного управляющего возложены как специальные обязанности, закрепленные в ФЗ «О несостоятельности (банкротстве)» от дата N 127-ФЗ, так и общие обязанности руководителя организации. Поскольку сдача расчетов по страховым взносам относится к общим обязанностям руководителя, на фио возложена указанная обязанность. Особый статус должника не освобождает его как конкурсного управляющего от обязанности по предоставлению данного расчета. </w:t>
      </w:r>
    </w:p>
    <w:p w:rsidR="00A77B3E">
      <w:r>
        <w:t>фио, как конкурсный управляющий, должен был исполнять обязанность по своевременному предоставлению сведений и подаче расчетов по страховым взносам за девять месяцев дата в налоговый орган.</w:t>
      </w:r>
    </w:p>
    <w:p w:rsidR="00A77B3E">
      <w:r>
        <w:t>При назначении наказания учитывается характер совершенного правонарушения, его последствия, личность фио, его имущественное и семейное положение.</w:t>
      </w:r>
    </w:p>
    <w:p w:rsidR="00A77B3E">
      <w:r>
        <w:t>Обстоятельств, смягчающих и отягчающих наказание, не установлено.</w:t>
      </w:r>
    </w:p>
    <w:p w:rsidR="00A77B3E">
      <w:r>
        <w:t>С учетом установленных по делу обстоятельств, личности виновной, отсутствием обстоятельств, смягчающих и отягчающих ответственность, мировой судья считает возможным назначить ему наказание в виде предупреждения, что предусмотрено санкцией ст. 15.5 КоАП РФ.</w:t>
      </w:r>
    </w:p>
    <w:p w:rsidR="00A77B3E">
      <w:r>
        <w:t xml:space="preserve">Оснований для назначения иного, более строгого вида наказания, по мнению мирового судьи, не имеется. </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Руководствуясь ст.ст. 29.9, 29.10 КоАП РФ, мировой судья</w:t>
      </w:r>
    </w:p>
    <w:p w:rsidR="00A77B3E"/>
    <w:p w:rsidR="00A77B3E">
      <w:r>
        <w:t>П О С Т А Н О В И Л:</w:t>
      </w:r>
    </w:p>
    <w:p w:rsidR="00A77B3E"/>
    <w:p w:rsidR="00A77B3E">
      <w:r>
        <w:t>Признать фио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Алуштинский городской суд адрес в течение 10 дней со дня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 xml:space="preserve">Мировой судья                        </w:t>
        <w:tab/>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