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5-24-498/2019</w:t>
      </w:r>
    </w:p>
    <w:p w:rsidR="00A77B3E">
      <w:r>
        <w:t>ПОСТАНОВЛЕНИЕ</w:t>
      </w:r>
    </w:p>
    <w:p w:rsidR="00A77B3E"/>
    <w:p w:rsidR="00A77B3E">
      <w:r>
        <w:t>дата</w:t>
        <w:tab/>
        <w:t xml:space="preserve">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рассмотрев дело об административном правонарушении, поступившее из ОМВД России по адрес в отношении </w:t>
      </w:r>
    </w:p>
    <w:p w:rsidR="00A77B3E">
      <w:r>
        <w:t>фио фио, паспортные данные, женатого, официально не трудоустроенного, зарегистрированного и проживающего по адресу: адрес, ...,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 дата в время на адрес с Украиной Симферополь-Алушта-Ялта»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предпринимателя, чем нарушил требования Федерального закона от дата № 129-ФЗ "О государственной регистрации юридических лиц и индивидуальных предпринимателей", то есть совершил административное правонарушение, предусмотренное ч. 1 ст. 14.1 КоАП РФ.</w:t>
      </w:r>
    </w:p>
    <w:p w:rsidR="00A77B3E">
      <w:r>
        <w:t>фио в судебное заседание не явился, о дне, времени и месте судебного разбирательства был извещен заблаговременно, надлежащим образом.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данные, свидетельствующие о надлежащем извещении фио, о месте и времени рассмотрения дела, учитывая, что он просил о рассмотрении дела об административном правонарушении в его отсутствие, имеются предусмотренные законом основания для рассмотрения дела в его отсутствие.          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юридических лиц при их создании, реорганизации и ликвидации, при внесении изменений в их учредительные документы,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предпринимателей, а также в связи с ведением государственных реестров - единого государственного реестра юридических лиц и единого государственного реестра индивидуальных предпринимателей, -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 xml:space="preserve">Исследовав представленные материалы дела, полагаю,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>- протоколом об административном правонарушении № РК-телефон от дата, из которого следует, что фио  дата в время на адрес с Украиной Симферополь-Алушта-Ялта» 688км + 500м осуществлял предпринимательскую деятельность, а именно: осуществлял оказание платных услуг по перевозке пассажиров, без государственной регистрации в качестве индивидуального предпринимателя (л.д. 2). Протокол составлен уполномоченным лицом, копия протокола вручена фио Существенных недостатков, которые могли бы повлечь его недействительность, протокол не содержит;</w:t>
      </w:r>
    </w:p>
    <w:p w:rsidR="00A77B3E">
      <w:r>
        <w:t>- письменным объяснением фио из которого следует, что он осуществлял предпринимательскую деятельность, без государственной регистрации в качестве индивидуального предпринимателя (л.д. 5);</w:t>
      </w:r>
    </w:p>
    <w:p w:rsidR="00A77B3E">
      <w:r>
        <w:t>- рапортом сотрудника полиции о выявлении факта административного правонарушения (л.д. 4).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Как установлено материалами данного дела, фио в качестве индивидуального предпринимателя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фио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77B3E">
      <w:r>
        <w:t>При назначении наказания учитывается характер совершенного правонарушения, личность фио, который женат, пенсионер, ранее к административной ответственности не привлекался (л.д. 13)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фио наказание в виде штрафа, в пределах санкции ч. 1 ст. 14.1 КоАП РФ.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 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идентификатор - 18880491190002838802, получатель платежа - УФК (Отдел Министерства внутренних дел по адрес), КПП телефон; ИНН телефон; Код ОКТМО телефон; номер счета получателя - 40101810335100010001 в Отделении по адрес ЦБ РФ; БИК телефон; код бюджетной классификации КБК 18811690020026000140, наименование платежа – штраф.</w:t>
      </w:r>
    </w:p>
    <w:p w:rsidR="00A77B3E">
      <w:r>
        <w:t>Разъяснить фио,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>Мировой судья: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