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Дело № 5-24-501/2019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зарегистрированного и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 м. адрес с Украиной Симферополь-Алушта-Ялта» управлял автомобилем марки «...», государственный регистрационный номер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064180 от дата, из которого следует, что фио дата в время на 688-м километре + 500 м. адрес с Украиной Симферополь-Алушта-Ялта» управлял автомобилем марки «...», государственный регистрационный номер ..., будучи лишенным права управления транспортными средствами, чем нарушил требования п. 2.1.1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006740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3);</w:t>
      </w:r>
    </w:p>
    <w:p w:rsidR="00A77B3E">
      <w:r>
        <w:t>- копией протокола № 61 АА телефон от дата об изъятии у фио водительского удостоверения (л.д. 10);</w:t>
      </w:r>
    </w:p>
    <w:p w:rsidR="00A77B3E">
      <w:r>
        <w:t xml:space="preserve">- копией постановления мирового судьи судебного участка № 397 адрес, согласно которому фио дата был лишен права управления всеми видами транспортных средств на срок полтора года, за совершение административного правонарушения, предусмотренного ч. 1 ст. 12.8 КоАП РФ (л.д. 11-12).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не работает, его имущественное положение.</w:t>
      </w:r>
    </w:p>
    <w:p w:rsidR="00A77B3E">
      <w:r>
        <w:tab/>
        <w:t xml:space="preserve">Обстоятельств, смягчающих и отягчающих административную ответственность, не установлено. </w:t>
      </w:r>
    </w:p>
    <w:p w:rsidR="00A77B3E">
      <w:r>
        <w:tab/>
        <w:t xml:space="preserve"> Таким образом, с учетом конкретных обстоятельств дела, данных о личности правонарушителя,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обязательных работ, в пределах санкции ч. 2 ст. 12.7 КоАП.</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12.7 КоАП РФ, и назначить ему наказание в виде обязательных работ на срок 100 (сто) часов. </w:t>
      </w:r>
    </w:p>
    <w:p w:rsidR="00A77B3E">
      <w:r>
        <w:t>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