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...511...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243943 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0410760300245005112420111, «Назначение платежа: «штраф по делу об административном правонарушении по постановлению ...511...».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