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244031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0410760300245005152420172 «Назначение платежа: «штраф по делу об административном правонарушении по постановлению № 5...».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