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5-24-519/2021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поступившие из ОР ДПС ГИБДД МВД по адрес, в отношении </w:t>
      </w:r>
    </w:p>
    <w:p w:rsidR="00A77B3E">
      <w:r>
        <w:t xml:space="preserve">фио, паспортные данные УССР, гражданина Российской Федерации, работающего заместителем директора клиники «...» (адрес), женатого,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 телефон от дата, фио дата в время на 693-м км.+600 м. адрес с Украиной-Симферополь-Алушта-Ялта», управляя автомобилем марки марка автомобиля ...», государственный регистрационный знак ..., в нарушение требований п. 1.3 Правил дорожного движения РФ, осуществил выезд на полосу, предназначенную для встречного движения с пересечением линии дорожной разметки 1.1 адрес.</w:t>
      </w:r>
    </w:p>
    <w:p w:rsidR="00A77B3E">
      <w:r>
        <w:t>Данное административное правонарушение является повторным в течение года, поскольку ранее фио был привлечен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автомобилем марки марка автомобиля ...», государственный регистрационный знак ...,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Принадлежащим ему автомобилем дата управляла его жена фио, которая допустила выезд на полосу встречного движения, за что в последующем он (фио), как собственник транспортного средства, постановлением должностного лица ЦАФАП от дата был привлечен к административной ответственности по ч. 4 ст. 12.15 КоАП РФ в виде штрафа в размере сумма.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117660 от дата (л.д. 1); видеозапись события административного правонарушения (л.д. 11); копия постановления должностного лица ЦАФАП ГИБДД МВД по адрес от дата, вступившего в законную силу дата, о признании фио, как собственника транспортного средства марки марка автомобиля ...», государственный регистрационный знак ..., виновным в совершении административного правонарушения, предусмотренного ч. 4 ст. 12.15 КоАП РФ (л.д. 3-4); сведения об оплате штрафа (л.д. 5); сведения об административных правонарушениях с участием транспортного средства, принадлежащего фио (л.д. 6-10).</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марка автомобиля ...», государственный регистрационный знак ..., дата он не управлял, управляла его жена и, соответственно, он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суд учитывает следующее.</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 xml:space="preserve">Как пояснили суду фио, дата принадлежим ему автомобилем управляла жена фио </w:t>
      </w:r>
    </w:p>
    <w:p w:rsidR="00A77B3E">
      <w:r>
        <w:t>Действовавшим по состоянию на указанную дату страховым полисом № ННН телефон управлять транспортным средством марки марка автомобиля ...», государственный регистрационный знак ..., имело право любое лицо, что подтверждается копией страхового полиса.</w:t>
      </w:r>
    </w:p>
    <w:p w:rsidR="00A77B3E">
      <w:r>
        <w:t xml:space="preserve">фио имеет водительское удостоверение серии КРА № 027970. </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w:t>
      </w:r>
    </w:p>
    <w:p w:rsidR="00A77B3E">
      <w:r>
        <w:t>Так, фио официально трудоустроен, женат.</w:t>
      </w:r>
    </w:p>
    <w:p w:rsidR="00A77B3E">
      <w:r>
        <w:t>При назначении наказания мировой судья также учитывает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уплате на следующие реквизиты: наименование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18810491216000008271.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w:t>
        <w:tab/>
        <w:tab/>
        <w:tab/>
        <w:tab/>
        <w:tab/>
        <w:t xml:space="preserve">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