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                                          № 5-23-518/2022</w:t>
      </w:r>
    </w:p>
    <w:p w:rsidR="00A77B3E"/>
    <w:p w:rsidR="00A77B3E">
      <w:r>
        <w:t xml:space="preserve">адрес №23 </w:t>
      </w:r>
      <w:r>
        <w:t>Алуштинского судебного района (городской адрес) адрес; адрес: адрес...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  <w:t xml:space="preserve">                                                       </w:t>
      </w:r>
      <w:r>
        <w:tab/>
      </w:r>
      <w:r>
        <w:tab/>
        <w:t xml:space="preserve">  адрес</w:t>
      </w:r>
    </w:p>
    <w:p w:rsidR="00A77B3E">
      <w:r>
        <w:t>Мировой судья судебного участка № 23 Алуш</w:t>
      </w:r>
      <w:r>
        <w:t xml:space="preserve">тинского судебного района (городской адрес) адрес </w:t>
      </w:r>
      <w:r>
        <w:t>фио</w:t>
      </w:r>
      <w:r>
        <w:t>,</w:t>
      </w:r>
    </w:p>
    <w:p w:rsidR="00A77B3E">
      <w:r>
        <w:tab/>
        <w:t xml:space="preserve">с участием лица, в отношении которого ведется производство по делу – </w:t>
      </w:r>
      <w:r>
        <w:t>фио</w:t>
      </w:r>
      <w:r>
        <w:t>,</w:t>
      </w:r>
    </w:p>
    <w:p w:rsidR="00A77B3E">
      <w:r>
        <w:t xml:space="preserve">в отсутствие потерпевшего – </w:t>
      </w:r>
      <w:r>
        <w:t>фио</w:t>
      </w:r>
      <w:r>
        <w:t>, при наличии ходатайства о рассмотрении протокола об административном правонарушении в его отс</w:t>
      </w:r>
      <w:r>
        <w:t>утствие;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второй статьи 12.27 Кодекса Российской Федерации об административных правонарушениях в отношении </w:t>
      </w:r>
      <w:r>
        <w:t>фио</w:t>
      </w:r>
      <w:r>
        <w:t>, паспортные данные, зарегистрированного п</w:t>
      </w:r>
      <w:r>
        <w:t>о адресу: адрес, официально не трудоустроенного,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управляя транспортным средством  марки марка автомобиля модель «...» государственный регистрационный знак ...  по</w:t>
      </w:r>
      <w:r>
        <w:t xml:space="preserve"> адресу: адрес, допустил столкновение с припаркованным транспортным средством марки марка автомобиля государственный регистрационный знак ... и в нарушение требований Правил дорожного движения Российской Федерации (далее – ПДД РФ) оставил место дорожно-тра</w:t>
      </w:r>
      <w:r>
        <w:t>нспортного происшествия, чем нарушил пункт  2.5 ПДД РФ и, тем самым, совершил  административное правонарушение, предусмотренное  ст.12.27 ч.2 КРФ об АП.</w:t>
      </w:r>
    </w:p>
    <w:p w:rsidR="00A77B3E">
      <w:r>
        <w:t>В судебном заседании, лицо, привлекаемое к административной ответственности вину, в совершенном админис</w:t>
      </w:r>
      <w:r>
        <w:t xml:space="preserve">тративном правонарушении признало, указало, что распашные двери автомобиля, находящегося под его управлением открылись самопроизвольно, в следствие чего и были нанесены повреждения автомобилю потерпевшего. </w:t>
      </w:r>
    </w:p>
    <w:p w:rsidR="00A77B3E">
      <w:r>
        <w:t xml:space="preserve">Кроме того, </w:t>
      </w:r>
      <w:r>
        <w:t>фио</w:t>
      </w:r>
      <w:r>
        <w:t xml:space="preserve"> указал, что возместил потерпевшем</w:t>
      </w:r>
      <w:r>
        <w:t>у причиненный имущественный вред, в связи с чем, последний к нему претензий не имеет.</w:t>
      </w:r>
    </w:p>
    <w:p w:rsidR="00A77B3E">
      <w:r>
        <w:t xml:space="preserve"> Заслушав лиц, участвующих в деле, изучив административный материал и представленные материалы, мировой судья пришел к следующему:</w:t>
      </w:r>
    </w:p>
    <w:p w:rsidR="00A77B3E">
      <w:r>
        <w:t xml:space="preserve">в соответствии с частью 2 статьи 12.27 </w:t>
      </w:r>
      <w:r>
        <w:t>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</w:t>
      </w:r>
      <w:r>
        <w:t>а срок от одного года до полутора лет или административный арест на срок до пятнадцати суток.</w:t>
      </w:r>
    </w:p>
    <w:p w:rsidR="00A77B3E">
      <w:r>
        <w:t>Согласно пункту 2.5 Правил дорожного движения, утвержденных Постановлением Совета Министров - Правительства Российской Федерации от дата N 1090, при дорожно-транс</w:t>
      </w:r>
      <w:r>
        <w:t xml:space="preserve">портном происшествии водитель, причастный к нему, обязан, в частности, немедленно остановить (не трогать с места) транспортное средство, </w:t>
      </w:r>
      <w:r>
        <w:t>включить аварийную сигнализацию и выставить знак аварийной остановки в соответствии с требованиями пункта 7.2 Правил, н</w:t>
      </w:r>
      <w:r>
        <w:t>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12.27 ч.2 КРФ </w:t>
      </w:r>
      <w:r>
        <w:t>об АП, и его виновность  подтверждается исследованными в судебном заседании доказательствами:</w:t>
      </w:r>
    </w:p>
    <w:p w:rsidR="00A77B3E">
      <w:r>
        <w:t xml:space="preserve">-  протоколом об административном правонарушении 82АП №1166578 от дата,  с которым </w:t>
      </w:r>
      <w:r>
        <w:t>фио</w:t>
      </w:r>
      <w:r>
        <w:t xml:space="preserve"> и полностью согласен;    </w:t>
      </w:r>
    </w:p>
    <w:p w:rsidR="00A77B3E">
      <w:r>
        <w:t>- сведениями  о водителях  и транспортных средств</w:t>
      </w:r>
      <w:r>
        <w:t>ах, участвующих в ДТП;</w:t>
      </w:r>
    </w:p>
    <w:p w:rsidR="00A77B3E">
      <w:r>
        <w:t>- схемой   места совершения  административного  правонарушения;</w:t>
      </w:r>
    </w:p>
    <w:p w:rsidR="00A77B3E">
      <w:r>
        <w:t xml:space="preserve">- письменными объяснениями  </w:t>
      </w:r>
      <w:r>
        <w:t>фио</w:t>
      </w:r>
      <w:r>
        <w:t xml:space="preserve">  и второго участника ДТП  </w:t>
      </w:r>
      <w:r>
        <w:t>фио</w:t>
      </w:r>
      <w:r>
        <w:t>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</w:t>
      </w:r>
      <w:r>
        <w:t>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изложенных выше доказательств подтверждает, что </w:t>
      </w:r>
      <w:r>
        <w:t>фио</w:t>
      </w:r>
      <w:r>
        <w:t xml:space="preserve"> умы</w:t>
      </w:r>
      <w:r>
        <w:t xml:space="preserve">шленно покинул место дорожно-транспортного происшествия,  участником которого он являлся. </w:t>
      </w:r>
    </w:p>
    <w:p w:rsidR="00A77B3E">
      <w:r>
        <w:t xml:space="preserve">Оставив место дорожно-транспортного происшествия, </w:t>
      </w:r>
      <w:r>
        <w:t>фио</w:t>
      </w:r>
      <w:r>
        <w:t xml:space="preserve"> совершил административное правонарушение, ответственность за которое предусмотрена частью 2 статьи 12.27  КРФ о</w:t>
      </w:r>
      <w:r>
        <w:t>б АП.</w:t>
      </w:r>
    </w:p>
    <w:p w:rsidR="00A77B3E">
      <w:r>
        <w:t>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В то же время, мировой судья считает, что имеются основания для переквалифик</w:t>
      </w:r>
      <w:r>
        <w:t>ации данного правонарушения с части второй статьи 12.27 КоАП РФ на часть первую настоящей статьи по следующим основаниям.</w:t>
      </w:r>
    </w:p>
    <w:p w:rsidR="00A77B3E">
      <w:r>
        <w:t xml:space="preserve">Как следует из Определения Конституционного Суда РФ от дата N 1702-О-О "Об отказе в принятии к рассмотрению жалобы гражданина ... </w:t>
      </w:r>
      <w:r>
        <w:t>фио</w:t>
      </w:r>
      <w:r>
        <w:t xml:space="preserve"> </w:t>
      </w:r>
      <w:r>
        <w:t>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статьей 12.27 КоАП Российской Федерации установлена админи</w:t>
      </w:r>
      <w:r>
        <w:t xml:space="preserve">стративная ответственность за невыполнение водителем в связи с дорожно-транспортным происшествием, участником которого он являлся, обязанностей, предусмотренных Правилами дорожного движения Российской Федерации. При этом в целях реализации конституционных </w:t>
      </w:r>
      <w:r>
        <w:t>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пунктом 2.5 Правил дорожного движения Российской Федер</w:t>
      </w:r>
      <w:r>
        <w:t>ации обязанности ожидать прибытия сотрудников милиции: согласно части 2 статьи 12.27 КоАП Российской Федерации оставление водителем в нарушение Правил дорожного движения места дорожно-транспортного происшествия, участником которого он являлся, влечет лишен</w:t>
      </w:r>
      <w:r>
        <w:t>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При этом положения части 1 данной статьи предусматривают менее строгую ответственность - в виде административного шт</w:t>
      </w:r>
      <w:r>
        <w:t>рафа в размере сумма прописью - за невыполнение водителем иных указанных в Правилах дорожного движения Российской Федерации обязанностей в связи с дорожно-транспортным происшествием, в том числе за нарушение пунктов 2.6 и 2.6.1 указанных Правил, разрешающи</w:t>
      </w:r>
      <w:r>
        <w:t>х покинуть место происшествия, если нет пострадавших и разногласий между его участниками в оценке обстоятельств произошедшего, но обязывающих оформить происшествие - либо на ближайшем посту дорожно-патрульной службы (пункт 2.6), либо, в соответствии с Прав</w:t>
      </w:r>
      <w:r>
        <w:t>илами обязательного страхования гражданской ответственности владельцев транспортных средств, без участия сотрудников милиции (пункт 2.6.1). Тем самым Кодексом Российской Федерации об административных правонарушениях во взаимосвязи с Правилами дорожного дви</w:t>
      </w:r>
      <w:r>
        <w:t>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</w:t>
      </w:r>
      <w:r>
        <w:t>лечения к юридической ответственности или же лишь осложнил процедуру оформления дорожно-транспортного происшествия.</w:t>
      </w:r>
    </w:p>
    <w:p w:rsidR="00A77B3E">
      <w:r>
        <w:t xml:space="preserve">В данном случае, при квалификации правонарушения по части второй статьи 12.27 КоАП РФ следует учитывать, имел ли место умысел у лица, </w:t>
      </w:r>
      <w:r>
        <w:t>скрывшегося с места дорожно-транспортного происшествия.</w:t>
      </w:r>
    </w:p>
    <w:p w:rsidR="00A77B3E">
      <w:r>
        <w:t xml:space="preserve">В данном случае, судом установлено, что у </w:t>
      </w:r>
      <w:r>
        <w:t>фио</w:t>
      </w:r>
      <w:r>
        <w:t xml:space="preserve"> отсутствовал умысел покинуть место дорожно-транспортного происшествия, поскольку он не заметил соприкосновения транспортных средств, о чем также свидетель</w:t>
      </w:r>
      <w:r>
        <w:t xml:space="preserve">ствует характер повреждений, полученных автомобилями участников ДТП.  Дополнительно, из показаний </w:t>
      </w:r>
      <w:r>
        <w:t>фио</w:t>
      </w:r>
      <w:r>
        <w:t xml:space="preserve"> следует, что он вернулся на место ДТП, после того как его догнал свидетель, однако не нашел поврежденное транспортное средство и его собственника.</w:t>
      </w:r>
    </w:p>
    <w:p w:rsidR="00A77B3E">
      <w:r>
        <w:t>Кроме т</w:t>
      </w:r>
      <w:r>
        <w:t xml:space="preserve">ого, признание </w:t>
      </w:r>
      <w:r>
        <w:t>фио</w:t>
      </w:r>
      <w:r>
        <w:t xml:space="preserve"> своей вины, то обстоятельство, что </w:t>
      </w:r>
      <w:r>
        <w:t>фио</w:t>
      </w:r>
      <w:r>
        <w:t xml:space="preserve"> является водителем по специальности, ущерб потерпевшему компенсирован, ранее </w:t>
      </w:r>
      <w:r>
        <w:t>фио</w:t>
      </w:r>
      <w:r>
        <w:t xml:space="preserve"> к административной ответственности не привлекался, позволяют прийти к выводу о наличии оснований для переквалификации</w:t>
      </w:r>
      <w:r>
        <w:t xml:space="preserve"> данного правонарушения с части второй на часть первую статьи 12.27 КоАП РФ.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КРФ об АП учел характер совершенного административного правонарушения, объектом которого является безопасн</w:t>
      </w:r>
      <w:r>
        <w:t>ость дорожного движения, жизнь и здоровье граждан; личность   правонарушителя, его имущественное и семейное положение; обстоятельством, смягчающим административную ответственность мировой судья считает раскаяние дорожно-транспортного происшествия и признан</w:t>
      </w:r>
      <w:r>
        <w:t>ие того факта, что он покинул место дорожно-транспортного происшествия.</w:t>
      </w:r>
    </w:p>
    <w:p w:rsidR="00A77B3E">
      <w:r>
        <w:t xml:space="preserve">На основании вышеизложенного суд приходит к выводу, что  правонарушение совершенное </w:t>
      </w:r>
      <w:r>
        <w:t>фио</w:t>
      </w:r>
      <w:r>
        <w:t xml:space="preserve"> может быть переквалифицировано с части второй статьи 12.27 КоАП РФ на часть первую настоящей ста</w:t>
      </w:r>
      <w:r>
        <w:t>тьи.</w:t>
      </w:r>
    </w:p>
    <w:p w:rsidR="00A77B3E">
      <w:r>
        <w:t xml:space="preserve">Таким образом, </w:t>
      </w:r>
      <w:r>
        <w:t>фио</w:t>
      </w:r>
      <w:r>
        <w:t xml:space="preserve"> надлежит назначить наказание в пределах санкции части первой статьи 12.27 КоАП РФ, а именно административный штраф.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>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</w:t>
      </w:r>
      <w:r>
        <w:t>шении административного правонарушения, предусмотренного частью первой статьи 12.27 Кодекса Российской Федерации об административных правонарушениях и  назначить  наказание в виде административного штрафа в размере сумма.</w:t>
      </w:r>
    </w:p>
    <w:p w:rsidR="00A77B3E">
      <w:r>
        <w:tab/>
        <w:t>Реквизиты для оплаты штрафа: - По</w:t>
      </w:r>
      <w:r>
        <w:t xml:space="preserve">лучатель: УФК по адрес (Министерство юстиции адрес) Наименование банка: Отделение адрес Банка России//УФК по адрес, ИНН телефон,  КПП телефон, БИК </w:t>
      </w:r>
      <w:r>
        <w:t>телефон,Единый</w:t>
      </w:r>
      <w:r>
        <w:t xml:space="preserve"> казначейский счет  40102810645370000035, Казначейский счет  03100643000000017500, Лицевой счет</w:t>
      </w:r>
      <w:r>
        <w:t xml:space="preserve">  телефон в УФК по  адрес, Код Сводного реестра телефон, ОКТМО телефон, КБК телефон </w:t>
      </w:r>
      <w:r>
        <w:t>телефон</w:t>
      </w:r>
      <w:r>
        <w:t xml:space="preserve"> ,УИН 0410760300245005182212151. ОКТМО телефон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</w:t>
      </w:r>
      <w:r>
        <w:t>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</w:t>
      </w:r>
      <w:r>
        <w:t xml:space="preserve">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Постановление может быть обжаловано в Алуштинский городской суд через мирового судью судебного участка № 23 Алуштинского судебного </w:t>
      </w:r>
      <w:r>
        <w:t>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ab/>
        <w:t xml:space="preserve">  </w:t>
      </w:r>
      <w:r>
        <w:t>фио</w:t>
      </w:r>
      <w:r>
        <w:t xml:space="preserve">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F"/>
    <w:rsid w:val="002758A9"/>
    <w:rsid w:val="00A77B3E"/>
    <w:rsid w:val="00B02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