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243940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0410760300245005212420152, «Назначение платежа: «штраф по делу об административном правонарушении по постановлению № 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