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5-24-522/2022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 xml:space="preserve">   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Отделение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гг. Дрогобыч, адрес, работающего председателем правления товарищества собственников недвижимости ... (далее по тексту – ......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товарищества собственников недвижимости ...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15 июня2022 года (с учетом выходных дней). </w:t>
      </w:r>
    </w:p>
    <w:p w:rsidR="00A77B3E">
      <w:r>
        <w:t>фио сведения по форме СЗВ-М тип «Исходная» за дата были представлены 299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000442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правления товарищества собственников недвижимости ... (л.д. 2-3); результатами проверки сроков сдачи отчетности (л.д. 7, 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