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5-24-525/2020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по подсудности от мирового судьи судебного участка № 22 Алуштинского судебного района (городской адрес) адрес, в отношении </w:t>
      </w:r>
    </w:p>
    <w:p w:rsidR="00A77B3E">
      <w:r>
        <w:t xml:space="preserve">фио, паспортные данные, гражданина России,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1065 км адрес, управляя транспортным средством марки марка автомобиля, государственный регистрационный знак ..., с признаками алкогольного опьянения, не выполнил законное требование уполномоченного должностного лица о прохождении освидетельствования на состояние, чем нарушил требования п. 2.3.2 ПДД РФ, при отсутствии признаков уголовно наказуемого деяния, то есть совершил административное правонарушение, предусмотренное ч. 1 ст. 12.26 КоАП РФ.</w:t>
        <w:tab/>
        <w:t xml:space="preserve"> </w:t>
      </w:r>
    </w:p>
    <w:p w:rsidR="00A77B3E">
      <w:r>
        <w:t>В судебное заседание фио не явился, о дате, времени и месте проведения судебного заседания извещен надлежащим образом, обеспечил явку своего защитника фио</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tab/>
        <w:t xml:space="preserve">В судебном заседании защитник фио – фио отрицал виновность лица, в отношении которого ведется производство по делу об административном правонарушении, в совершении вышеуказанного правонарушения, ссылаясь на допущенные должностным лицом ДПС, оформившим материалы дела, процессуальные нарушения, а именно: неверное указание фамилии фио в протоколе об административном правонарушении и в протоколе о задержании транспортного средства, так, в указанных процессуальных документах фамилия его указана как «...». Кроме того, в протоколе об административном правонарушении имеется исправление в графе «регистрационный номер по подсистеме «Административная практика»», которое не заверено в установленном законом порядке. Защитник фио в судебном заседании также указывал на недопустимость участия фио, являющегося действующим сотрудником Донского ОБ ДПС ГИБДД № 1 ГУ МВД России по адрес, в качестве понятого в производстве по данному делу об административном правонарушении, а также на отсутствие подписи должностного лица, составившего протокол об административном правонарушении, в бланке объяснения фио Таким образом, указанные выше процессуальные документы, а именно: протокол об административном правонарушении, протокол задержания транспортного средства и объяснение фио защитник фио просил исключить из числа доказательств по данному делу, как полученных с нарушением закона.   </w:t>
      </w:r>
    </w:p>
    <w:p w:rsidR="00A77B3E">
      <w:r>
        <w:t>Выслушав защитника лица, в отношении которого ведется производство по делу об административном правонарушении, исследовав материалы дела, а также дополнительно поступившие на основании судебного поручения материалы,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 регламент).</w:t>
      </w:r>
    </w:p>
    <w:p w:rsidR="00A77B3E">
      <w:r>
        <w:t>Согласно положениям указанного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Одним из оснований для предъявления сотрудником ДПС требования об остановке водителем транспортного средства является проверка документов на право пользования и управления транспортным средством, документов на транспортное средство и перевозимый груз (п. 84.13 Административного регламента).</w:t>
      </w:r>
    </w:p>
    <w:p w:rsidR="00A77B3E">
      <w:r>
        <w:t>Участнику дорожного движения должна быть предоставлена возможность дать объяснение по поводу его действий, после чего сотрудником дополнительно разъясняется суть правонарушения и осуществляется производство по делу об административном правонарушении.</w:t>
      </w:r>
    </w:p>
    <w:p w:rsidR="00A77B3E">
      <w:r>
        <w:t xml:space="preserve">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 предусмотренные Кодексом. </w:t>
      </w:r>
    </w:p>
    <w:p w:rsidR="00A77B3E">
      <w:r>
        <w:t>Дальнейшие действия осуществляются в соответствии с законодательством Российской Федерации в порядке, предусмотренном Административным регламентом в зависимости от обстоятельств совершения административного правонарушения.</w:t>
      </w:r>
    </w:p>
    <w:p w:rsidR="00A77B3E">
      <w:r>
        <w:t>Положениями п.п. 150, 151 Административного регламента предусмотрено, что при составлении протокола об административном правонарушении, а также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об административном правонарушении разъясняются их права и обязанности, предусмотренные Кодексом, о чем делается соответствующая запись.</w:t>
      </w:r>
    </w:p>
    <w:p w:rsidR="00A77B3E">
      <w:r>
        <w:t>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протоколе либо прилагаются к нему.</w:t>
      </w:r>
    </w:p>
    <w:p w:rsidR="00A77B3E">
      <w:r>
        <w:t>Основаниями для отстранения от управления транспортным средством являются:</w:t>
      </w:r>
    </w:p>
    <w:p w:rsidR="00A77B3E">
      <w:r>
        <w:t>- выявление административных правонарушений, указанных в части 1 статьи 27.12 Кодекса;</w:t>
      </w:r>
    </w:p>
    <w:p w:rsidR="00A77B3E">
      <w:r>
        <w:t>-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оснований, предусмотренных пунктом 223 Административного регламента, путем запрещения управления этим транспортным средством данным водителем до устранения причины отстранения. Отстранение от управления транспортным средством соответствующего вида осуществляется в присутствии двух понятых либо с применением видеозаписи (п.п. 223, 224 Административного регламента).</w:t>
      </w:r>
    </w:p>
    <w:p w:rsidR="00A77B3E">
      <w:r>
        <w:t>Основанием для освидетельствования на состояние алкогольного опьянения является, в том числе,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A77B3E">
      <w:r>
        <w:t xml:space="preserve">Основаниями для направления на медицинское освидетельствование на состояние опьянения являются: </w:t>
      </w:r>
    </w:p>
    <w:p w:rsidR="00A77B3E">
      <w:r>
        <w:t>- отказ водителя транспортного средства от прохождения освидетельствования на состояние алкогольного опьянения;</w:t>
      </w:r>
    </w:p>
    <w:p w:rsidR="00A77B3E">
      <w:r>
        <w:t>- несогласие водителя транспортного средства с результатами освидетельствования на состояние алкогольного опьянения;</w:t>
      </w:r>
    </w:p>
    <w:p w:rsidR="00A77B3E">
      <w:r>
        <w:t>-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либо с применением видеозаписи. О направлении на медицинское освидетельствование на состояние опьянения составляется соответствующий протокол (п.п. 236, 237 Административного регламента).</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положениям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на 1065 км адресфиоадресВ., управляя транспортным средством с признаками опьянения, при наличии достаточных оснований полагать о нахождении его в состоянии опьянения и отказе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которого водитель отказался, тем самым нарушив требования п.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61 АГ №458233 от дата; протокол об административном правонарушении составлен с соблюдением процессуальных требований; копия протокола вручена фио, что подтверждается его подписью в соответствующей графе протокола; при этом в протоколе содержится собственноручная выполненная им запись о согласии о согласии с протоколом (л.д. 1); </w:t>
      </w:r>
    </w:p>
    <w:p w:rsidR="00A77B3E">
      <w:r>
        <w:t>- протоколом об отстранении от управления транспортным средством серии 61 АМ № 474010 от дата, которым фио в присутствии понятых был отстранен от управления транспортным средством ввиду наличия достаточных оснований полагать, что он находится в состоянии опьянения (л.д. 4); копия протокола вручена фио, что подтверждается его подписью в протоколе;</w:t>
      </w:r>
    </w:p>
    <w:p w:rsidR="00A77B3E">
      <w:r>
        <w:t>- протоколом о направлении на медицинское освидетельствование на состояние опьянения серии 61 АК № 514991 от дата, согласно которому фио в присутствии понятых отказался от прохождения медицинского освидетельствования, основанием для направления</w:t>
        <w:tab/>
        <w:t xml:space="preserve"> на которое стал отказ от прохождения освидетельствования на состояние алкогольного опьянения (л.д. 6); при этом фио собственноручно указал о том, что отказывается пройти медицинское освидетельствование, и поставил свою подпись в протоколе;</w:t>
      </w:r>
    </w:p>
    <w:p w:rsidR="00A77B3E">
      <w:r>
        <w:t>- рапортом инспектора ДПС 3 взвода 1 роты ДОБ ДПС ГИБДД № 21 фио о совершенном правонарушении (л.д. 8);</w:t>
      </w:r>
    </w:p>
    <w:p w:rsidR="00A77B3E">
      <w:r>
        <w:t xml:space="preserve">- письменными объяснениями понятых фио и фио от дата, из которых следует, что указанные лица были привлечены сотрудниками ГИБДД в качестве понятых в ходе обеспечениям мер производства по данному делу об административном правонарушении, а именно при отстранении фио от управления транспортным средством и направлении на медицинское освидетельствование на состояние опьянения. В присутствии указанных лиц фио было предложено пройти освидетельствование на состояние алкогольного опьянения, от которого тот отказался, затем – медицинское освидетельствование на состояние опьянения, от которого фио также отказался (л.д. 10, 11); </w:t>
      </w:r>
    </w:p>
    <w:p w:rsidR="00A77B3E">
      <w:r>
        <w:t xml:space="preserve">- письменным объяснением свидетеля фио от дата, поступившего мировому судье на основании судебного поручения от дата, из содержания которого усматривается, что он двигался на своем автомобиле по адрес км, был остановлен сотрудником ДПС, по просьбе которого принял участие в качестве понятого в производстве по делу об административном правонарушении. В его присутствии, а также в присутствии второго понятого, сотрудником ДПС был составлен протокол об отстранении от управления транспортным средством в отношении водителя, от которого исходил характерный запах алкоголя. Также в его присутствии водителю было предложено пройти освидетельствование на состояние алкогольного опьянения, от которого водитель отказался, после чего было предложено пройти медицинское освидетельствование на состояние опьянения в медицинском учреждении, от прохождения которого водитель также отказался. Затем инспектор ДПС отобрал у него письменное объяснение, составил процессуальные документы, в которых он поставил свою подпись. Какого-либо давления на водителя сотрудниками ДПС не оказывалось, при этом водитель на соответствующий вопрос инспектора ГИБДД пояснил, что накануне вечером употреблял алкогольные напитки. </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его на медицинское освидетельствование на состояние опьянения, а также при составлении в отношении него протокола об административном правонарушении, - должностным лицом ГИБДД допущено не было.</w:t>
      </w:r>
    </w:p>
    <w:p w:rsidR="00A77B3E">
      <w:r>
        <w:t>Мировой судья находит несостоятельным довод защитника фио о неверном указании фамилии фио в протоколе об административном правонарушении, а также в протоколе о задержании транспортного средства по данному делу, в которых фамилия лица, в отношении которого ведется производство по делу об административном правонарушении, указана как «...», поскольку, в соответствии с Правилами русской орфографии и пунктуации, утвержденными Академией наук СССР, Министерством высшего образования СССР и Министерством просвещения СССР в дата, написание букв "е" и "ё" приравнивается, при этом буква "ё" является обязательной к написанию в тех случаях, когда она выступает в качестве смыслоразличительной, в случае же с фамилией указанные буквы идентичны по смыслу, так как различное написание соответствующего слова с их употреблением представляет собой варианты одного и того же имени собственного (фамилии).</w:t>
      </w:r>
    </w:p>
    <w:p w:rsidR="00A77B3E">
      <w:r>
        <w:t>При таких обстоятельствах написание в протоколе об административном правонарушении, а также в протоколе о задержании транспортного средства, в фамилии лица, привлекаемого к административной ответственности, буквы "е" вместо буквы "ё" не свидетельствует о том, что данные процессуальные документы составлены не в отношении фио</w:t>
      </w:r>
    </w:p>
    <w:p w:rsidR="00A77B3E">
      <w:r>
        <w:t xml:space="preserve">Следовательно, утверждение защитника фио о том, что указанные процессуальные документы являются недопустимыми доказательствами, не обоснованы. Протокол об административном правонарушении, предусмотренном ч. 1 ст. 12.26 КоАП РФ, в отношении фио составлен в соответствии с требованиями ст. 28.2 КоАП РФ, уполномоченным должностным лицом, содержит все данные, необходимые для правильного разрешения настоящего дела. </w:t>
      </w:r>
    </w:p>
    <w:p w:rsidR="00A77B3E">
      <w:r>
        <w:t>Имеющееся в протоколе об административном правонарушении исправление в графе «регистрационный номер по подсистеме «Административная практика», не заверенное в установленном законом порядке, на что указывал защитник в своих пояснениях, не является существенным процессуальным нарушением, влекущим признание указанного процессуального документа недопустимым по делу доказательством, поскольку статья 28.2 КоАП РФ вообще не обязывает должностное лицо при составлении протокола об административном правонарушении указывать сведения о регистрационном номере по подсистеме «Административная практика». Поэтому внесение изменений в данные сведения должностным лицом ГИБДД не нарушает прав лица, в отношении которого ведется производство по делу об административном правонарушении. Кроме того, с целью проверки довода защитника фио о внесении изменений в протокол об административном правонарушении в данной части в одностороннем порядке, защитнику было предложено представить мировому судье имеющуюся у фио копию протокола об административном правонарушении, что не было исполнено защитником.</w:t>
      </w:r>
    </w:p>
    <w:p w:rsidR="00A77B3E">
      <w:r>
        <w:t>Несостоятелен и довод защитника фио о недопустимости участия фио, являющегося действующим сотрудником Донского ОБ ДПС ГИБДД № 1 ГУ МВД России по адрес, в качестве понятого в производстве по данному делу об административном правонарушении, поскольку, как усматривается из материалов дела, в качестве понятого в ходе обеспечения мер производства по данному делу фио участия не принимал. В протоколе об административном правонарушении указанное лицо должностным лицом ГИБДД, составившим протокол, указано в качестве свидетеля.</w:t>
      </w:r>
    </w:p>
    <w:p w:rsidR="00A77B3E">
      <w:r>
        <w:t xml:space="preserve">Таким образом, не подлежит удовлетворению ходатайство защитника о признании протокола об административном правонарушении и протокола о задержании транспортного средства недопустимыми доказательствами и исключении указанных процессуальных документов из числа доказательств по делу. </w:t>
      </w:r>
    </w:p>
    <w:p w:rsidR="00A77B3E">
      <w:r>
        <w:t>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то же время, мировой судья находит обоснованным довод защитника лица, в отношении которого ведется производство по делу об административном правонарушении, об исключении из числа доказательств по делу объяснения фио, поскольку указанное объяснение не подписано лицом, его отобравшим, а именно инспектором 3 взвода 1 роты Донского ОБ ДПС ГИБДД № 1 ГУ МВД России по адрес фио</w:t>
      </w:r>
    </w:p>
    <w:p w:rsidR="00A77B3E">
      <w:r>
        <w:t>Оценив все собранные по делу доказательства, полагаю, что фио, являвшийся водителем транспортного средства, нарушил требования п. 2.3.2 Павил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 смягчающих и отягчающих административную ответственность за совершенное правонарушение, не установлено.</w:t>
      </w:r>
    </w:p>
    <w:p w:rsidR="00A77B3E">
      <w:r>
        <w:t>С учетом конкретных обстоятельств дела, данных о личности,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а также для освобождения лица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3 взвод 1 роты Донского ОБ ДПС ГИБДД № 1 ГУ 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РО (ГУ МВД России по адрес); номер счета получателя платежа - 40101810303490010007; банк получателя – Отделение Ростов-на-Дону адрес; БИК телефон; КПП телефон, ИНН телефон, код ОКТМО телефон, КБК 18811601123010001140, наименование платежа – УИН 18810461206010036717.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11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