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5-24-529/2024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243907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0410760300245005292420150 «Назначение платежа: «штраф по делу об административном правонарушении по постановлению № 5-24-529/2024».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