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5-24-568/2023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...а фио, паспортные данные УЗССР; гражданина России; женатого, имеющего на иждивении одного малолетнего ребенка; работающего поваром наименование организации; зарегистрированного по адресу: адрес/5-21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 xml:space="preserve">Постановлением №18810082230000494178 от дата ...фио, был привлечен к административной ответственности по ст. 12.18 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...фио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...фио. установлена и подтверждается совокупностью собранных по делу доказательств, а именно: протоколом об административном правонарушении серии 8201 № 213351 от дата, составленным уполномоченным должностным лицом с соблюдением процессуальных требований; копия протокола вручена ...фио;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от дата, вступившего в законную силу дата, в соответствии с которым                 ...фио признан виновным в совершении административного правонарушения, предусмотренного ст. 12.18 КоАП РФ, и ему назначено наказание в виде административного штрафа в размере сумма (л.д. 2); сведениями об уплате штрафа в «ГИС ГМП» (л.д. 3);  результатами поиска правонарушений (л.д. 5); копией паспорта (л.д. 5).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                  ...фио, установлена, доказана и его действия надлежит квалифицировать по ч.1 ст. 20.25  КоАП РФ.</w:t>
      </w:r>
    </w:p>
    <w:p w:rsidR="00A77B3E">
      <w:r>
        <w:t>При назначении наказания учитывается характер совершенного правонарушения, личность ...фио,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                 ...фио предусмотренным ст. 4.2 Кодекса РФ об АП, является признание вины и раскаяние в совершении правонарушения, а также наличие на иждивении одного малолетнего ребенка.</w:t>
      </w:r>
    </w:p>
    <w:p w:rsidR="00A77B3E">
      <w:r>
        <w:t xml:space="preserve">Отягчающих административную ответственность обстоятельств судом не установлено. 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смягчающих, а также отсутствие отягчающих административную ответственность обстоятельств, суд считает возможным назначить ...фио наказание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...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0410760300245005682320129, назначение платежа: «штраф по делу об административном правонарушении по постановлению №5-24-568/2023 от дата».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