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5-24-569/2022</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поступившее из фио ДПС ГИБДД МВД по адрес, в отношении </w:t>
      </w:r>
    </w:p>
    <w:p w:rsidR="00A77B3E">
      <w:r>
        <w:t>фио, паспортные данные, адрес, не женатого, малолетних детей на иждивении не имеющего, не работающего, зарегистрированного по адресу: адрес, адрес и проживающего по адресу: адрес, адрес  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162 км.+ 500 м. адрес с Украиной Симферополь-Алушта-Ялта», управлял транспортным средством – автомобилем - марки марка автомобиля с государственными регистрационными знаками,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3 вышеуказанных Правил утвержденных Постановлением Правительства Российской Федерации от дата № 475.</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171422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031895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копией свидетельства о поверке анализатора паров этанола в выдыхаемом воздухе – Алкотектор (л.д. 6);</w:t>
      </w:r>
    </w:p>
    <w:p w:rsidR="00A77B3E">
      <w:r>
        <w:t>- рапортом инспектора ДПС фио ДПС ГИБДД МВД по адрес (л.д. 7);</w:t>
      </w:r>
    </w:p>
    <w:p w:rsidR="00A77B3E">
      <w:r>
        <w:t>- справкой старшего инспектора группы по фио ДПС ГИБДД МВД по адрес от дата (л.д.11);</w:t>
      </w:r>
    </w:p>
    <w:p w:rsidR="00A77B3E">
      <w:r>
        <w:t>-  карточкой операции с ВУ  (л.д. 12);</w:t>
      </w:r>
    </w:p>
    <w:p w:rsidR="00A77B3E">
      <w:r>
        <w:t>-  карточкой учета административных правонарушений фио  (л.д. 13-14);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обстоятельств смягчающих наказание,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дата 6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p w:rsidR="00A77B3E"/>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Возложить исполнение настоящего постановления в части лишения права управления транспортным средством на фио ДПС ГИБДД МВД по адрес, либо на органы ГИБДД по месту жительства привлеченного лица,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18810491226000010445.</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