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5-24-578/2020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гражданки России, работающей директором наименование организации, проживающей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подала в Филиал № 7 ГУ-РО ФСС РФ РК расчет по начисленным и уплаченным страховым взносам (форма 4-ФСС РФ) за адрес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Указами Президента РФ от дата № 206 и от дата № 239, постановлением Правительства РФ от дата № 409 срок сдачи отчетности был продлен до дата</w:t>
      </w:r>
    </w:p>
    <w:p w:rsidR="00A77B3E">
      <w:r>
        <w:t>Следовательно, последний день сдачи отчетности в органы Фонда социального страхования за адрес дата – дата.</w:t>
      </w:r>
    </w:p>
    <w:p w:rsidR="00A77B3E">
      <w:r>
        <w:t xml:space="preserve">         фио в суде виновной себя в совершении правонарушения признала, при этом пояснила, что отчетность своевременно не была ею сдана по уважительной причине, так как дата в связи с тяжелым состоянием здоровья матери она была вынуждена выехать в адрес, где до дата по постановлению Роспотребнадзора находилась на самоизоляции. В адрес вернулась только в дата, после чего с нарушением срока подала отчетность. Таким образом, несвоевременная подача отчетности была вызвана уважительными причинами. 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 № 35 от дата, составленным уполномоченным лицом в соответствии с требованиями КоАП РФ (л.д. 4); копией расчета Формы 4-ФСС, представленного в Филиал № 7 ГУ-РО ФСС РФ РК с нарушением срока (л.д. 7-12).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Вместе с тем, по мнению мирового судьи, с учетом конкретных обстоятельств дела, совершенное фио правонарушение не повлекло за собой каких-либо негативных последствий для охраняемых законом отношений в области страхования.</w:t>
      </w:r>
    </w:p>
    <w:p w:rsidR="00A77B3E">
      <w:r>
        <w:t xml:space="preserve">В соответствии с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КоАП РФ). </w:t>
      </w:r>
    </w:p>
    <w:p w:rsidR="00A77B3E">
      <w:r>
        <w:t>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</w:p>
    <w:p w:rsidR="00A77B3E">
      <w:r>
        <w:t>Однако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Оценивая доказательства по делу в их совокупности, прихожу к выводу о том, что хотя формально действия лица, в отношении которого ведется производство по делу об административном правонарушении, и содержат признаки состава административного правонарушения, предусмотренного ч. 2 ст. 15.33 КоАП РФ, однако каких-либо негативных последствий вследствие данного правонарушения не наступило, а также учитывая роль фио в совершении правонарушении, которым не причинено какого-либо ущерба охраняемым законом правам и интересам, принимая во внимание уважительность причин нарушения срока сдачи отчетности, полагаю, что данное правонарушение можно признать малозначительным.</w:t>
      </w:r>
    </w:p>
    <w:p w:rsidR="00A77B3E">
      <w:r>
        <w:t>При таких обстоятельствах прихожу к выводу о необходимости прекращения производства по делу об административном правонарушении и освобождения фио от административной ответственности, ограничившись устным замечанием.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Дело об административном правонарушении в отношении фио по ч. 2 ст. 15.33 КоАп РФ – прекратить на основании ст. 2.9 КоАП РФ ввиду малозначительности совершенного административного правонарушения, ограничившись устным замечанием.   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