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Дело № 5-24-585/2020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</w:t>
        <w:tab/>
        <w:t xml:space="preserve">                                                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Филиала № 7 Государственного учреждения – регионального отделения Фонда социального страхования Российской Федерации по адрес, в отношении должностного лица</w:t>
      </w:r>
    </w:p>
    <w:p w:rsidR="00A77B3E">
      <w:r>
        <w:t>фио, паспортные данные, работающего ...... «...» (далее по тексту – ... «...», проживающего по адресу: адрес,</w:t>
      </w:r>
    </w:p>
    <w:p w:rsidR="00A77B3E">
      <w:r>
        <w:t>по ч. 2 ст. 15.33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... ... «...» (место нахождения: адрес), дата подал в Филиал № 7 ГУ-РО ФСС РФ РК расчет по начисленным и уплаченным страховым взносам (форма 4-ФСС РФ) за 06 месяцев дата на бумажном носителе, то есть с нарушением срока, установленного для предоставления отчетности.</w:t>
      </w:r>
    </w:p>
    <w:p w:rsidR="00A77B3E">
      <w:r>
        <w:t xml:space="preserve">Так, в соответствии с ч. 1 ст. 24 ФЗ от дата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 </w:t>
      </w:r>
    </w:p>
    <w:p w:rsidR="00A77B3E">
      <w:r>
        <w:t>Указами Президента РФ от дата № 206 и от дата № 239, постановлением Правительства РФ от дата № 409 срок сдачи отчетности был продлен до дата</w:t>
      </w:r>
    </w:p>
    <w:p w:rsidR="00A77B3E">
      <w:r>
        <w:t xml:space="preserve">Следовательно, последний день сдачи отчетности в органы Фонда социального страхования за 06 месяцев дата – дата. </w:t>
      </w:r>
    </w:p>
    <w:p w:rsidR="00A77B3E">
      <w:r>
        <w:t xml:space="preserve">           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Почтовое отправление об извещении фио о времени и месте рассмотрения дела возвращено мировому судье с отметкой об истечении срока хранения.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должностного лица полностью установлена и подтверждается совокупностью собранных по делу доказательств, а именно: протоколом об административном правонарушении № 37 от дата, составленным уполномоченным лицом в соответствии с требованиями КоАП РФ (л.д. 5); копией расчета Формы 4-ФСС, представленного в Филиал № 7 ГУ-РО ФСС РФ РК с нарушением срока (л.д. 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>
      <w:r>
        <w:t>При назначении наказания учитывается характер совершенного правонарушения, его последствия, личность и имущественное положение виновного.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2 ст. 15.33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2 ст. 15.33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82811601153019000140, наименование платежа – штраф по делу об административном правонарушении № 5-24-585/2020.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