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5-24-589/2021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 xml:space="preserve">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гражданина России, работающего генеральным директором наименование организации (далее – ООО фио),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дата подал в Филиал № ... РК расчет по начисленным и уплаченным страховым взносам (форма 4-ФСС РФ) за 3 месяца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3 месяца дата в форме электронного документа – дата.</w:t>
      </w:r>
    </w:p>
    <w:p w:rsidR="00A77B3E">
      <w:r>
        <w:t xml:space="preserve"> 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6); копией расчета Формы 4-ФСС, представленного в Филиал № ... РК с нарушением срока (л.д. 10-13), выпиской из Единого государственного реестра юридических лиц согласно которой фио является генеральным директором наименование организации (л.д. 15-25).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