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5-24-593/2018</w:t>
      </w:r>
    </w:p>
    <w:p w:rsidR="00A77B3E">
      <w:r>
        <w:t xml:space="preserve">      ПОСТАНОВЛЕНИЕ</w:t>
      </w:r>
    </w:p>
    <w:p w:rsidR="00A77B3E"/>
    <w:p w:rsidR="00A77B3E">
      <w:r>
        <w:t>дата</w:t>
        <w:tab/>
        <w:tab/>
        <w:tab/>
        <w:t xml:space="preserve">                                               адрес</w:t>
      </w:r>
    </w:p>
    <w:p w:rsidR="00A77B3E"/>
    <w:p w:rsidR="00A77B3E">
      <w:r>
        <w:t xml:space="preserve">Мировой судья судебного участка № ... судебного района (городской адрес) адрес фио, рассмотрев дело об административном правонарушении, поступившее из ОМВД России по адрес, в отношении </w:t>
      </w:r>
    </w:p>
    <w:p w:rsidR="00A77B3E">
      <w:r>
        <w:t xml:space="preserve">... фио, паспортные данныеадрес, гражданина Российской Федерации, не работающего, не женатого, ... в адрес, проживающего по адресу: адрес, </w:t>
      </w:r>
    </w:p>
    <w:p w:rsidR="00A77B3E">
      <w:r>
        <w:t>по ч. 1 ст. 6.8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фио. дата в время находясь на адрес с Украиной Симферополь-Алушта-Ялта М18 Е105 688 км. +500 м. вблизи адрес адрес, незаконно хранил при себе без цели сбыта наркотическое средство – «каннабис (марихуана)» массой 0,40 граммов.</w:t>
      </w:r>
    </w:p>
    <w:p w:rsidR="00A77B3E">
      <w:r>
        <w:t>фио фио. в суде вину свою в содеянном признал, раскаялся в содеянном.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241999 от дата, из которого следует, что фио фио. дата в время находясь на адрес с Украиной Симферополь-Алушта-Ялта М18 Е105 688 км. +500 м. вблизи адрес адрес, незаконно хранил при себе без цели сбыта наркотическое средство – «каннабис (марихуана)» массой 0,40 граммов (л.д. 2);</w:t>
      </w:r>
    </w:p>
    <w:p w:rsidR="00A77B3E">
      <w:r>
        <w:t>- письменным объяснением фио фио. от дата (л.д. 4);</w:t>
      </w:r>
    </w:p>
    <w:p w:rsidR="00A77B3E">
      <w:r>
        <w:t>- рапортом сотрудника полиции от дата, дата (л.д. 5,6,9);</w:t>
      </w:r>
    </w:p>
    <w:p w:rsidR="00A77B3E">
      <w:r>
        <w:t>- протоколом о личном досмотре, досмотре вещей, находящихся при  физическом лице серии 50 ОВ № 073214 от дата (л.д. 10);</w:t>
      </w:r>
    </w:p>
    <w:p w:rsidR="00A77B3E">
      <w:r>
        <w:t>- заключением эксперта № 1/2120 от дата, согласно выводам которого представленное на экспертизу вещество массой 0,40 граммов (в пересчете на высушенное вещество) является наркотическим средством каннабис (марихуана) (л.д. 18-21).</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фио. необходимо квалифицировать по ч. 1 ст. 6.8 КоАП, как незаконное хранение без цели сбыта наркотического средства.</w:t>
      </w:r>
    </w:p>
    <w:p w:rsidR="00A77B3E">
      <w:r>
        <w:t xml:space="preserve">При назначении наказания учитывается характер совершенного правонарушения, личность фио фио., его имущественное положение, обстоятельства, смягчающие и отягчающие административную ответственность. </w:t>
      </w:r>
    </w:p>
    <w:p w:rsidR="00A77B3E">
      <w:r>
        <w:t>К обстоятельству, смягчающему административную ответственность, суд относит раскаяние лица, совершившего правонарушение.</w:t>
      </w:r>
    </w:p>
    <w:p w:rsidR="00A77B3E">
      <w:r>
        <w:t>Обстоятельств,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который ранее к административной ответственности за административные правонарушения, посягающие на здоровье, санитарно-эпидемиологическое благополучие населения и общественную нравственность, не привлекался, считаю возможным назначить ему наказание в виде штрафа, в пределах санкции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 xml:space="preserve">             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фио. болен наркоманией, также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Таир-Оглы виновным в совершении административного правонарушения, предусмотренного ч. 1 ст. 6.8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оплате на следующие реквизиты: получатель платежа - УФК (ОМВД России по адрес), КПП телефон; ИНН телефон; Код ОКТМО телефон; номер счета получателя - 40101810335100010001 в Отделении по адрес ЦБ РФ; БИК телефон; код бюджетной классификации КБК 18811612000016000140, УИН 18880491180002419991, наименование платежа – штраф.</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