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5-24-596/2021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 Ильич, адрес, УЗ ССР, гражданина России,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Н.Э. дата в время по адрес, адрес, адрес, осуществлял предпринимательскую деятельность без государственной регистрации в качестве индивидуального предпринимателя, а именно фио покупателю была продана порция плова стоимостью сумма, то есть совершил административное правонарушение, предусмотренное ч. 1 ст. 14.1 КоАП РФ.</w:t>
      </w:r>
    </w:p>
    <w:p w:rsidR="00A77B3E">
      <w:r>
        <w:t xml:space="preserve">фио Н.Э. в суде вину свою в содеянном признал.          </w:t>
      </w:r>
    </w:p>
    <w:p w:rsidR="00A77B3E">
      <w:r>
        <w:t>Выслушав лицо, а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9103/17/17 от дата (л.д. 1-2); протоколом осмотра (л.д. 3); сведениями о том, что в качестве наименование организации не зарегистрирован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5-24-596/2021».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    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