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5-24-598/2022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Авт. адрес,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совершил административное правонарушение, предусмотренное ч. 1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171670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045112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624532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18810491226000011263.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