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назначенный постановлением должностного лица ЦАФАП ГИБДД МВД по адрес 18810582230616076379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             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205000 от дата, составленным уполномоченным должностным лицом с соблюдением процессуальных требований; копия протокола вручена 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18810582230616076379 от дата, вступившим в законную силу дата,, за совершение административного правонарушения, предусмотренного ч. 2 ст. 12.9 КоАП РФ фио назначено наказание в виде штрафа в размере сумма (л.д. 3);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5-7);  </w:t>
      </w:r>
    </w:p>
    <w:p w:rsidR="00A77B3E">
      <w:r>
        <w:t xml:space="preserve">- копией паспорта фио 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обстоятельства,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0410760300245006002320176, назначение платежа: «штраф по делу об административном правонарушении № 5...».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