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5-24-501/2018</w:t>
      </w:r>
    </w:p>
    <w:p w:rsidR="00A77B3E"/>
    <w:p w:rsidR="00A77B3E">
      <w:r>
        <w:t>ПОСТАНОВЛЕНИЕ</w:t>
      </w:r>
    </w:p>
    <w:p w:rsidR="00A77B3E"/>
    <w:p w:rsidR="00A77B3E"/>
    <w:p w:rsidR="00A77B3E">
      <w:r>
        <w:t>дата                                                       адрес</w:t>
      </w:r>
    </w:p>
    <w:p w:rsidR="00A77B3E"/>
    <w:p w:rsidR="00A77B3E">
      <w:r>
        <w:t>Мировой судья судебного участка № ... судебного района (городской адрес) адрес фио, рассмотрев дело об административном правонарушении, поступившее из Инспекции по труду адрес, о привлечении к административной ответственности</w:t>
      </w:r>
    </w:p>
    <w:p w:rsidR="00A77B3E">
      <w:r>
        <w:tab/>
        <w:t>Федерального казенного наименование организации Управления федеральной службы исполнения наказаний по адрес и адрес (далее – ......), юридический адрес: адрес,</w:t>
      </w:r>
    </w:p>
    <w:p w:rsidR="00A77B3E">
      <w:r>
        <w:t>по ч. 1 ст. 19.4.1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 xml:space="preserve">         ... воспрепятствовало законной деятельности должностных лиц Инспекции по труду адрес,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при следующих обстоятельствах.</w:t>
      </w:r>
    </w:p>
    <w:p w:rsidR="00A77B3E">
      <w:r>
        <w:t xml:space="preserve">Так, основанием для проведения внеплановой выездной проверки является соблюдение работодателем в процессе своей деятельности требований трудового законодательства и иных нормативных правовых актом,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 а также обращения или заявления работников о нарушении работодателем их трудовых прав. </w:t>
      </w:r>
    </w:p>
    <w:p w:rsidR="00A77B3E">
      <w:r>
        <w:t xml:space="preserve">В Инспекцию по труду адрес поступили обращения от дата № Ч-2188, от дата № Б-2236, от дата №№ Б-2323, У-2324, от дата № Б-2329, от дата № Б-2388, от дата К-2488, от дата № Б-2492, от дата № С-2516, от дата № Б-2527, на основании которых было издано распоряжение начальника Инспекции о проведении внеплановой выездной проверки соблюдения требований законодательства о труде и других нормативно-правовых актов, содержащих нормы трудового законодательства, в .... </w:t>
      </w:r>
    </w:p>
    <w:p w:rsidR="00A77B3E">
      <w:r>
        <w:t xml:space="preserve">Распоряжение было вручено руководителю наименование организации... фио дата. </w:t>
      </w:r>
    </w:p>
    <w:p w:rsidR="00A77B3E">
      <w:r>
        <w:t>Так, в п. 13 Распоряжения органа государственного контроля (надзора) о проведении внеплановой выездной проверки от дата № 124-01-44/2018-2188-1, содержится перечень документов, представление которых юридическим лицом необходимо для достижения целей и задач проведения проверки.</w:t>
      </w:r>
    </w:p>
    <w:p w:rsidR="00A77B3E">
      <w:r>
        <w:t>Согласно данному распоряжению срок проведения проверки истек дата.</w:t>
      </w:r>
    </w:p>
    <w:p w:rsidR="00A77B3E">
      <w:r>
        <w:t>Пансионатом не была предоставлена часть запрашиваемых документов, а именно трудовой договор с фио, ответы на заявления фио, фио</w:t>
      </w:r>
    </w:p>
    <w:p w:rsidR="00A77B3E">
      <w:r>
        <w:t xml:space="preserve">         То есть ..., как юридическое лицо, совершило административное правонарушение, предусмотренное ч.  1 ст. 19.4.1 КоАП РФ.</w:t>
      </w:r>
    </w:p>
    <w:p w:rsidR="00A77B3E">
      <w:r>
        <w:t xml:space="preserve">Представитель ...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При таких обстоятельствах суд считает возможным рассмотреть дело об административном правонарушении в отсутствие ..., привлекаемого к административной ответственности по имеющимся в распоряжении суда доказательствам.</w:t>
      </w:r>
    </w:p>
    <w:p w:rsidR="00A77B3E">
      <w:r>
        <w:t xml:space="preserve">        Исследовав материалы дела прихожу к следующему.</w:t>
      </w:r>
    </w:p>
    <w:p w:rsidR="00A77B3E">
      <w:r>
        <w:t>Исходя из диспозиции ч. 1 ст. 19.4.1 КоАП РФ, административная ответственность по указанной статье наступает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w:t>
      </w:r>
    </w:p>
    <w:p w:rsidR="00A77B3E">
      <w:r>
        <w:t>В соответствии с ч. 5 ст. 12 Федерального закона от дата № 294-ФЗ (ред. от дата)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w:t>
      </w:r>
    </w:p>
    <w:p w:rsidR="00A77B3E">
      <w:r>
        <w:t>В ходе проведения внеплановой выездной проверки Пансионата дата в период времени с время до время, на основании Распоряжения органа государственного контроля (надзора) о проведении внеплановой выездной проверки от дата № 124-01-44/2018-2188-1, должностными лицами Инспекции по труду адрес были выявлены следующие нарушения:</w:t>
      </w:r>
    </w:p>
    <w:p w:rsidR="00A77B3E">
      <w:r>
        <w:t xml:space="preserve">          - на основании обращения фио от дата № Ч-2188 установлено, что фио состояла в трудовых отношениях с .... Трудовой договор с фио к проверке не предоставлен по причине его пропажи, согласно пояснениям заместителя начальника ... фио;</w:t>
      </w:r>
    </w:p>
    <w:p w:rsidR="00A77B3E">
      <w:r>
        <w:t xml:space="preserve">         - на основании обращения фио от дата № К-2488 установлено, что от фио дата в ... поступило заявление (вх. от дата №177) о предоставлении информации об утверждении формы расчетного листка (п.1), о предоставлении расчетных листков за июнь и прочие месяцы (п.п. 2 и 3), о предоставлении возможности ознакомиться с применением ксерокопирования с документами и локальными актами, на основании которых ему были произведены начисления и удержания заработной платы в дата (п. 4). Ответ на данное заявление фио к проверке предоставлен не был;</w:t>
      </w:r>
    </w:p>
    <w:p w:rsidR="00A77B3E">
      <w:r>
        <w:t xml:space="preserve">         - на основании обращения фио от дата № Б-2492 установлено, что фио дата в ... было подано заявление (вх. от дата №214) о предоставлении согласно ст. 62 ТК РФ копий документов. Ответ на данное заявление фио к проверке представлен не был.</w:t>
      </w:r>
    </w:p>
    <w:p w:rsidR="00A77B3E">
      <w:r>
        <w:t xml:space="preserve">        Таким образом, ... не была предоставлена часть запрашиваемых документов, а именно трудовой договор с фио, ответы на заявления фио, фио</w:t>
      </w:r>
    </w:p>
    <w:p w:rsidR="00A77B3E">
      <w:r>
        <w:t xml:space="preserve">           Мировой судья приходит к выводу, что виновность ... в совершении административного правонарушения, предусмотренного ч. 1 ст. 19.4.1 КоАП РФ, доказана и подтверждается следующими доказательствами:</w:t>
      </w:r>
    </w:p>
    <w:p w:rsidR="00A77B3E">
      <w:r>
        <w:t>- протоколом об административном правонарушении № 124-01-44/2018-2188-4 от дата (л.д. 1-5);</w:t>
      </w:r>
    </w:p>
    <w:p w:rsidR="00A77B3E">
      <w:r>
        <w:t>- актом внеплановой выездной проверки органом государственного контроля (надзора) юридического лица № 124-01-44/2018-2188-2 от дата из которого следует, что при проведении внеплановой проверки сотрудником Инспекции по труду адрес на основании распоряжения органа государственного контроля (надзора) о проведении внеплановой выездной проверки от дата № 124-01-44/2018-2188-1, ..., выявлены нарушения (л.д. 10-15);</w:t>
      </w:r>
    </w:p>
    <w:p w:rsidR="00A77B3E">
      <w:r>
        <w:t xml:space="preserve">          - копией распоряжения органа государственного контроля (надзора) о проведении внеплановой выездной проверки от дата № 124-01-44/2018-2188-1, согласно которого проверка проводится с целью проверки доводов, изложенных в обращениях, поступивших в Инспекцию по труду адрес (л.д. 16-18);</w:t>
      </w:r>
    </w:p>
    <w:p w:rsidR="00A77B3E">
      <w:r>
        <w:t>- сведениями из Единого государственного реестра юридических лиц, содержащей сведения о юридическом лице – ... (л.д. 20-22).</w:t>
      </w:r>
    </w:p>
    <w:p w:rsidR="00A77B3E">
      <w:r>
        <w:t xml:space="preserve">          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 xml:space="preserve"> Мировой судья приходит к выводу о том, что вина ... в совершении административного правонарушения полностью доказана, его действия квалифицируются по ч. 1 ст. 19.4.1 КоАП РФ, как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w:t>
      </w:r>
    </w:p>
    <w:p w:rsidR="00A77B3E">
      <w:r>
        <w:t>При назначении наказания учитывается характер совершенного правонарушения, его последствия, финансовое положение юридического лица, конкретные обстоятельства дела.</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 xml:space="preserve"> В соответствии с ч. 1 ст. 19.4.1 КоАП РФ,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 влечет наложение административного штрафа на юридических лиц - от пяти тысяч до сумма прописью.</w:t>
      </w:r>
    </w:p>
    <w:p w:rsidR="00A77B3E">
      <w:r>
        <w:t>При назначении наказания учитывается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 xml:space="preserve">С учетом характера совершенного административного правонарушения, имущественного и финансового положения юридического лица, отсутствием обстоятельств, смягчающих и отягчающих административную ответственность, полагаю возможным назначить юридическому лицу наказание в виде штрафа, установленного санкцией ч. 1 ст. 19.4.1 КоАП РФ, в минимальном размере. </w:t>
      </w:r>
    </w:p>
    <w:p w:rsidR="00A77B3E">
      <w:r>
        <w:t xml:space="preserve">На основании изложенного, руководствуясь ст. 29.10 КоАП РФ, мировой судья   </w:t>
      </w:r>
    </w:p>
    <w:p w:rsidR="00A77B3E"/>
    <w:p w:rsidR="00A77B3E">
      <w:r>
        <w:t>ПОСТАНОВИЛ:</w:t>
      </w:r>
    </w:p>
    <w:p w:rsidR="00A77B3E"/>
    <w:p w:rsidR="00A77B3E">
      <w:r>
        <w:t>Признать юридическое лицо – Федеральное казенное наименование организации Управления федеральной службы исполнения наказаний по адрес и адрес (ОГРН 1149102029372, ИНН телефон, юридический адрес: адрес) виновным в совершении административного правонарушения, предусмотренного ч. 1 ст. 19.4.1 КоАП РФ, и назначить наказание в виде административного штрафа в размере сумма.</w:t>
      </w:r>
    </w:p>
    <w:p w:rsidR="00A77B3E">
      <w:r>
        <w:t xml:space="preserve">Штраф необходимо оплатить по следующим реквизитам: счет № 40101810335100010001, получатель: Управление Федерального казначейства по адрес (Инспекция по труду РК), наименование банка: Отделение адрес, БИК телефон, ИНН/КПП 9102011456/910201001, ОКТМО: адрес – телефон, КБК: для доходов в городские бюджеты – телефон телефон; лицевой счет: телефон 03330. </w:t>
      </w:r>
    </w:p>
    <w:p w:rsidR="00A77B3E">
      <w:r>
        <w:t xml:space="preserve"> Разъяснить, что в соответствии с ч.1 ст.20.25 КоАП Российской Федерации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 городской суд адрес в течение 10-ти суток со дня вручения или получения копии постановления, через мирового судью судебного участка № ... судебного района (городской адрес) адрес лицами, указанными в ст.25.1-25.5 КоАП РФ.</w:t>
      </w:r>
    </w:p>
    <w:p w:rsidR="00A77B3E"/>
    <w:p w:rsidR="00A77B3E"/>
    <w:p w:rsidR="00A77B3E">
      <w:r>
        <w:t>Мировой судья:</w:t>
        <w:tab/>
        <w:t xml:space="preserve">                     </w:t>
        <w:tab/>
        <w:t xml:space="preserve">                                                           фио</w:t>
        <w:tab/>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