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5-24-604/2023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  <w:tab/>
        <w:tab/>
        <w:t xml:space="preserve">                         </w:t>
        <w:tab/>
        <w:tab/>
        <w:t xml:space="preserve">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ОСБ ДПС ГИБДД МВД по адрес, в отношении </w:t>
      </w:r>
    </w:p>
    <w:p w:rsidR="00A77B3E">
      <w:r>
        <w:t xml:space="preserve">фио, паспортные данные, адрес, АР адрес; гражданина России; работающего водителем наименование организации; не женатого, на иждивении малолетних детей не имеющего; зарегистрированного и проживающего по адресу: адрес,  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Постановлением №... от дата фио, был привлечен к административной ответственности по части 2 статьи 12.9 КоАП РФ, ему назначено административное наказание в виде административного штрафа в сумме сумма. 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предусмотренный КоАП РФ срок не уплатил штраф в размере сумма, назначенный постановлением должностного лица назначенный постановлением должностного лица ЦАФАП ГИБДД МВД по адрес ...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                ст. 20.25 КоАП РФ.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Конституции РФ, в услугах адвоката (защитника) не нуждается, отводов не заявил, фио вину в совершении указанного правонарушения признал полностью, раскаялся в содеянном, просил строго не наказывать.</w:t>
      </w:r>
    </w:p>
    <w:p w:rsidR="00A77B3E">
      <w:r>
        <w:t xml:space="preserve">Исследовав представленные материалы дела,  мировой судья считает, что вина               фио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серии 82 АП № 216253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</w:t>
      </w:r>
    </w:p>
    <w:p w:rsidR="00A77B3E">
      <w:r>
        <w:t xml:space="preserve">- копией постановления должностного лица ЦАФАП ГИБДД МВД по адрес ... от дата, вступившим в законную силу дата,, за совершение административного правонарушения, предусмотренного ч. 2 ст. 12.9 КоАП РФ фио назначено наказание в виде штрафа в размере сумма (л.д. 3);  </w:t>
      </w:r>
    </w:p>
    <w:p w:rsidR="00A77B3E">
      <w:r>
        <w:t>- отчетом об отслеживании почтовых отправлений с официального сайта наименование организации (л.д. 3);</w:t>
      </w:r>
    </w:p>
    <w:p w:rsidR="00A77B3E">
      <w:r>
        <w:t xml:space="preserve">- карточкой учета правонарушений фио (л.д. 5-7);  </w:t>
      </w:r>
    </w:p>
    <w:p w:rsidR="00A77B3E">
      <w:r>
        <w:t xml:space="preserve">- копией паспорта фио  (л.д. 5).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мировой судья, в соответствии с положениями ст. ст. 2.1, 3.1, 3.5 и 4.1 - 4.3 КоАП РФ, учитывая характер и степень общественной опасности совершенного правонарушения, личность виновного, его имущественное и семейное положение, смягчающие и отсутствие отягчающих административную ответственность обстоятельств, считает, что в данном случае назначение наказания в виде административного ареста нецелесообразно, поскольку при отсутствии иных обстоятельств, характера административного правонарушения, не может являться единственным основанием для назначения такого вида наказания как административный арест, и назначить наказание в виде административного штрафа, что будет способствовать его дальнейшему исправлению, а также отвечать целям и задачам законодательства об административных правонарушениях.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УИН 0410760300245006042320175, назначение платежа: «штраф по делу об административном правонарушении № ...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