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0410760300245006042420109, «Назначение платежа: «штраф по делу об административном правонарушении по постановлению № .../2024».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