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5-24-606/2019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2); рапортами сотрудников полиции о выявлении факта правонарушения (л.д. 3-5); письменным объяснением фио, из которого усматривается признание им вины в содеянном (л.д. 6)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13).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- 18880491190003031635,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