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Дело № 5-24-607/2022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</w:r>
      <w:r>
        <w:tab/>
      </w:r>
      <w:r>
        <w:tab/>
        <w:t xml:space="preserve">                               </w:t>
      </w:r>
      <w:r>
        <w:tab/>
        <w:t xml:space="preserve">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</w:t>
      </w:r>
      <w:r>
        <w:t>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</w:t>
      </w:r>
      <w:r>
        <w:t xml:space="preserve">занимающей должность председателя наименование организации (место нахождения: адрес), проживающей по адресу: адрес; адрес речка,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 фио, являясь должностным лицом – председателем наименование организации (мес</w:t>
      </w:r>
      <w:r>
        <w:t xml:space="preserve">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</w:t>
      </w:r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</w:t>
      </w:r>
      <w:r>
        <w:t>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«Исходная» предоставляются страхователем ежемесячно не позднее 15-го числа месяца, следующего</w:t>
      </w:r>
      <w:r>
        <w:t xml:space="preserve">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...фио сведения по форме СЗВ-М тип «Исходная» за дата были представлены  - дата, то есть с нарушением ус</w:t>
      </w:r>
      <w:r>
        <w:t>тановленного срока.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рассмотрения дела не п</w:t>
      </w:r>
      <w:r>
        <w:t>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</w:t>
      </w:r>
      <w:r>
        <w:t>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</w:t>
      </w:r>
      <w:r>
        <w:t>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000462 от дата, составленным уполномоченным ли</w:t>
      </w:r>
      <w:r>
        <w:t>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наименование организации (л.д. 2-5); результатами проверки сроков сдачи отчетност</w:t>
      </w:r>
      <w:r>
        <w:t>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</w:t>
      </w:r>
      <w:r>
        <w:t>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</w:t>
      </w:r>
      <w:r>
        <w:t xml:space="preserve">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</w:t>
      </w:r>
      <w:r>
        <w:t>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</w:t>
      </w:r>
      <w:r>
        <w:t>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</w:t>
      </w:r>
      <w:r>
        <w:t>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</w:t>
      </w:r>
      <w:r>
        <w:t xml:space="preserve">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</w:t>
      </w:r>
      <w:r>
        <w:t>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</w:t>
      </w:r>
      <w:r>
        <w:t>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>
        <w:t xml:space="preserve">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</w:t>
      </w:r>
      <w:r>
        <w:t>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9F"/>
    <w:rsid w:val="0045279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