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</w:t>
      </w:r>
    </w:p>
    <w:p w:rsidR="00A77B3E">
      <w:r>
        <w:t xml:space="preserve">                                 Дело № 5-24-613/2022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 xml:space="preserve">дата                                                                </w:t>
      </w:r>
      <w:r>
        <w:t xml:space="preserve">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 адрес 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>,</w:t>
      </w:r>
    </w:p>
    <w:p w:rsidR="00A77B3E">
      <w:r>
        <w:t xml:space="preserve"> </w:t>
      </w:r>
      <w:r>
        <w:tab/>
        <w:t>рассмотрев дело об администрат</w:t>
      </w:r>
      <w:r>
        <w:t xml:space="preserve">ивном правонарушении, поступившее из ОР ДПС ГИБДД МВД по адрес, в отношении </w:t>
      </w:r>
    </w:p>
    <w:p w:rsidR="00A77B3E">
      <w:r>
        <w:t>фио</w:t>
      </w:r>
      <w:r>
        <w:t>, паспортные данные, адрес, зарегистрированного и проживающего по адресу: адрес по ч. 1 ст. 19.4 Кодекса Российской Федерации об административных правонарушениях (далее по текс</w:t>
      </w:r>
      <w:r>
        <w:t>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дата в ходе патрулирования  адрес лесничества в квартале 13 выделе 31 в время государственным лесным инспектором адрес мастером леса (участковым государственным инспектором по охране леса) </w:t>
      </w:r>
      <w:r>
        <w:t>Солнечногорского</w:t>
      </w:r>
      <w:r>
        <w:t xml:space="preserve"> участкового лесничест</w:t>
      </w:r>
      <w:r>
        <w:t xml:space="preserve">ва был установлен гражданин </w:t>
      </w:r>
      <w:r>
        <w:t>фио</w:t>
      </w:r>
      <w:r>
        <w:t>, который при остановке транспортного средства – автомобиля марки марка автомобиля с государственным регистрационным знаком ..., в кузове которого осуществлялась перевозка незаконно заготовленной древесины объемом ориентирово</w:t>
      </w:r>
      <w:r>
        <w:t>чно 1,3 м.3, не выполнил законное требование должностного лица органа, осуществляющего государственный надзор (контроль) предоставить документы удостоверяющих личность, необходимые для составления протокола об административном правонарушении по факту незак</w:t>
      </w:r>
      <w:r>
        <w:t>онной рубки и незаконной перевозки древесины.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</w:t>
      </w:r>
      <w:r>
        <w:t>фио</w:t>
      </w:r>
      <w:r>
        <w:t>, которому разъяснены права, предусмотренные ст. 25.1 Кодекса РФ об АП и ст. 51 Конституции РФ</w:t>
      </w:r>
      <w:r>
        <w:t xml:space="preserve">, вину  признал, в содеянном раскаялся. Просил назначить минимальное наказание, предусмотренное санкцией статьи.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письменные материалы дела об </w:t>
      </w:r>
      <w:r>
        <w:t>административном правонарушении, суд приходит к следующему.</w:t>
      </w:r>
    </w:p>
    <w:p w:rsidR="00A77B3E">
      <w:r>
        <w:t>Согласно ч. 1 статьи 19.4 КоАП РФ,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</w:t>
      </w:r>
      <w:r>
        <w:t>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 влечет предупреждени</w:t>
      </w:r>
      <w:r>
        <w:t>е или наложение административного штрафа на граждан в размере от пятисот до сумма прописью; на должностных лиц - от двух тысяч до сумма прописью.</w:t>
      </w:r>
    </w:p>
    <w:p w:rsidR="00A77B3E">
      <w:r>
        <w:t>Объективную сторону ч. 1 ст. 19.4 КоАП РФ составляет неповиновение законному распоряжению или требованию должн</w:t>
      </w:r>
      <w:r>
        <w:t>остного лица органа, осуществляющего государственный надзор (контроль), а равно воспрепятствование осуществлению этим должностным лицом служебных обязанностей. Неповиновение выражается в открытом отказе поднадзорного субъекта исполнить распоряжения или тре</w:t>
      </w:r>
      <w:r>
        <w:t>бования должностного лица, осуществляющего государственный надзор. Воспрепятствование состоит в создании препятствий для осуществления должностными лицами своих обязанностей.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подтверждается исследованным</w:t>
      </w:r>
      <w:r>
        <w:t>и в судебном заседании доказательствами, а именно:</w:t>
      </w:r>
    </w:p>
    <w:p w:rsidR="00A77B3E">
      <w:r>
        <w:t>- протоколом об административном правонарушении № ЮВЛ2022/00067 от дата (</w:t>
      </w:r>
      <w:r>
        <w:t>л.д</w:t>
      </w:r>
      <w:r>
        <w:t>. 3-5);</w:t>
      </w:r>
    </w:p>
    <w:p w:rsidR="00A77B3E">
      <w:r>
        <w:t>- план-схемой к акту планового (рейдового) осмотра, обследования лесного участка  (</w:t>
      </w:r>
      <w:r>
        <w:t>л.д</w:t>
      </w:r>
      <w:r>
        <w:t>. 7);</w:t>
      </w:r>
    </w:p>
    <w:p w:rsidR="00A77B3E">
      <w:r>
        <w:t xml:space="preserve">- </w:t>
      </w:r>
      <w:r>
        <w:t>фототаблицей</w:t>
      </w:r>
      <w:r>
        <w:t xml:space="preserve"> к акту патрули</w:t>
      </w:r>
      <w:r>
        <w:t>рования лесов (</w:t>
      </w:r>
      <w:r>
        <w:t>л.д</w:t>
      </w:r>
      <w:r>
        <w:t>. 8-11);</w:t>
      </w:r>
    </w:p>
    <w:p w:rsidR="00A77B3E">
      <w:r>
        <w:t>- протоколом досмотра транспортного средства от дата (</w:t>
      </w:r>
      <w:r>
        <w:t>л.д</w:t>
      </w:r>
      <w:r>
        <w:t>. 14);</w:t>
      </w:r>
    </w:p>
    <w:p w:rsidR="00A77B3E">
      <w:r>
        <w:t>- служебная запиской участкового лесничего (</w:t>
      </w:r>
      <w:r>
        <w:t>л.д</w:t>
      </w:r>
      <w:r>
        <w:t>. 17);</w:t>
      </w:r>
    </w:p>
    <w:p w:rsidR="00A77B3E">
      <w:r>
        <w:t>- копией протокола об административного правонарушении (</w:t>
      </w:r>
      <w:r>
        <w:t>л.д</w:t>
      </w:r>
      <w:r>
        <w:t>. 20-22);</w:t>
      </w:r>
    </w:p>
    <w:p w:rsidR="00A77B3E">
      <w:r>
        <w:t>- компакт-диск с видеозаписью фиксации пра</w:t>
      </w:r>
      <w:r>
        <w:t>вонарушения (</w:t>
      </w:r>
      <w:r>
        <w:t>л.д</w:t>
      </w:r>
      <w:r>
        <w:t>. 29);</w:t>
      </w:r>
    </w:p>
    <w:p w:rsidR="00A77B3E">
      <w:r>
        <w:t>- актом патрулирования лесов от дата (</w:t>
      </w:r>
      <w:r>
        <w:t>л.д</w:t>
      </w:r>
      <w:r>
        <w:t xml:space="preserve">. 1); </w:t>
      </w:r>
    </w:p>
    <w:p w:rsidR="00A77B3E">
      <w:r>
        <w:t xml:space="preserve">- копией паспорта на имя </w:t>
      </w:r>
      <w:r>
        <w:t>фио</w:t>
      </w:r>
      <w:r>
        <w:t xml:space="preserve"> (</w:t>
      </w:r>
      <w:r>
        <w:t>л.д</w:t>
      </w:r>
      <w:r>
        <w:t>. 12-13).</w:t>
      </w:r>
    </w:p>
    <w:p w:rsidR="00A77B3E">
      <w:r>
        <w:t>Данные документы у суда сомнений не вызывают. Суд признает их относимыми и допустимыми, так как получены они с соблюдением требований админист</w:t>
      </w:r>
      <w:r>
        <w:t>ративного законодательства и соответствуют исследованным в судебном заседании материалам дела.</w:t>
      </w:r>
    </w:p>
    <w:p w:rsidR="00A77B3E">
      <w:r>
        <w:t xml:space="preserve">Действия </w:t>
      </w:r>
      <w:r>
        <w:t>фио</w:t>
      </w:r>
      <w:r>
        <w:t xml:space="preserve"> суд квалифицирует по ч. 1 ст. 19.4 КоАП РФ как неповиновение законному распоряжению или требованию должностного лица органа, осуществляющего </w:t>
      </w:r>
      <w:r>
        <w:t xml:space="preserve">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</w:t>
      </w:r>
      <w:r>
        <w:t>контроль, муниципальный финансовый контроль.</w:t>
      </w:r>
    </w:p>
    <w:p w:rsidR="00A77B3E">
      <w:r>
        <w:t xml:space="preserve">При назначении наказания учитывается характер совершенного правонарушения, личность </w:t>
      </w:r>
      <w:r>
        <w:t>фио</w:t>
      </w:r>
      <w:r>
        <w:t xml:space="preserve">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Оснований для прекращения производства по делу не имеется.</w:t>
      </w:r>
    </w:p>
    <w:p w:rsidR="00A77B3E">
      <w:r>
        <w:t>При назначении наказания, мировой судья учитывает характер совершенного должностным лицом административного правонарушения и его последствия, в результате которого тяжких последствий не наступило,</w:t>
      </w:r>
      <w:r>
        <w:t xml:space="preserve"> в качестве обстоятельств смягчающих административную ответственность, </w:t>
      </w:r>
      <w:r>
        <w:t>фио</w:t>
      </w:r>
      <w:r>
        <w:t xml:space="preserve"> в соответствии со ст. 4.2 Кодекса Российской Федерации об административных правонарушениях суд признает признание вины и раскаяние в содеянном, обстоятельств отягчающих администрати</w:t>
      </w:r>
      <w:r>
        <w:t xml:space="preserve">вную ответственность не установлено, и приходит к выводу о назначении </w:t>
      </w:r>
      <w:r>
        <w:t>фио</w:t>
      </w:r>
      <w:r>
        <w:t xml:space="preserve"> административного наказания в виде предупреждения, которое, по мнению мирового судьи, адекватно общественной опасности совершенного правонарушения, противоправной направленности сове</w:t>
      </w:r>
      <w:r>
        <w:t xml:space="preserve">ршенных действий, </w:t>
      </w:r>
      <w:r>
        <w:t>направлено на предупреждение совершения новых правонарушений и отвечает принципам соразмерности и справедливости.</w:t>
      </w:r>
    </w:p>
    <w:p w:rsidR="00A77B3E">
      <w:r>
        <w:tab/>
        <w:t xml:space="preserve">На основании вышеизложенного, руководствуясь </w:t>
      </w:r>
      <w:r>
        <w:t>ст.ст</w:t>
      </w:r>
      <w:r>
        <w:t>. 27.10, 29.9, 29.10, 29.11, 32.6, 32.7 КоАП РФ, мировой судья</w:t>
      </w:r>
    </w:p>
    <w:p w:rsidR="00A77B3E"/>
    <w:p w:rsidR="00A77B3E">
      <w:r>
        <w:t>ПОСТАНОВИ</w:t>
      </w:r>
      <w:r>
        <w:t>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19.4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Алуштинский городской суд адрес в течение</w:t>
      </w:r>
      <w:r>
        <w:t xml:space="preserve">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  Мировой судья                                                             </w:t>
      </w:r>
      <w:r>
        <w:t xml:space="preserve">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1E"/>
    <w:rsid w:val="001647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