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ОСР ДПС ГИБДД МВД по адрес, в отношении </w:t>
      </w:r>
    </w:p>
    <w:p w:rsidR="00A77B3E">
      <w:r>
        <w:t>фио, паспортные данные..., зарегистрированного по адресу: адрес..., проживающего по адресу: адрес, адрес,</w:t>
      </w:r>
    </w:p>
    <w:p w:rsidR="00A77B3E">
      <w:r>
        <w:t>по ч. 1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вблизи ...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то есть фио совершил административное правонарушение, предусмотренное ч. 1 ст. 12.2...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нарушение речи,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1882.</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199948 от дата..., из которого следует, что фио дата в время... на адрес вблизи ...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если такие действия (бездействие) не содержат уголовно 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0505...7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адрес № 00...210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3);</w:t>
      </w:r>
    </w:p>
    <w:p w:rsidR="00A77B3E">
      <w:r>
        <w:t>- результатами поиска правонарушений фио (л.д. 4);</w:t>
      </w:r>
    </w:p>
    <w:p w:rsidR="00A77B3E">
      <w:r>
        <w:t>- распиской СМС-извещения фио от дата... (л.д. 8);</w:t>
      </w:r>
    </w:p>
    <w:p w:rsidR="00A77B3E">
      <w:r>
        <w:t>- обязательством фио от дата... (л.д. 9);</w:t>
      </w:r>
    </w:p>
    <w:p w:rsidR="00A77B3E">
      <w:r>
        <w:t>- копией водительского удостоверения фио (л.д. ...);</w:t>
      </w:r>
    </w:p>
    <w:p w:rsidR="00A77B3E">
      <w:r>
        <w:t>- справкой ИАЗ ОСР ДПС ГИБДД МВД по РК от дата... (л.д. 5);</w:t>
      </w:r>
    </w:p>
    <w:p w:rsidR="00A77B3E">
      <w:r>
        <w:t>- карточкой учета транспортного средства от дата... (л.д. 7);</w:t>
      </w:r>
    </w:p>
    <w:p w:rsidR="00A77B3E">
      <w:r>
        <w:t xml:space="preserve">- видеозаписью мер обеспечения производства по делу об административном правонарушении (л.д. 10). </w:t>
      </w:r>
    </w:p>
    <w:p w:rsidR="00A77B3E">
      <w:r>
        <w:t>Копия протокола 82 АП № 199948 от дата... с внесенными в нем исправлениями должностным лицом ГИБДД, вручена фио, что подтверждается его подписью.</w:t>
      </w:r>
    </w:p>
    <w:p w:rsidR="00A77B3E">
      <w:r>
        <w:t xml:space="preserve">Мировой судья считает установленным фактом наличие и ведение видеозаписи при составлении процессуальных документов по делу об административном правонарушении в отношении фио по ч. 1 ст. 12.2... КоАП РФ. Отсутствие видеозаписи при проведении процедуры в материалах дела об административном правонарушении, подтверждает тот факт, что по независящим от инспектора ГИБДД обстоятельствам, видеозапись была записана не в полном объеме по техническим причинам, что подтверждается, так же рапортом инспектора ГИБДД фио от дата (л.д. 18). Кроме того инспектор ГИБДД фио, подробно и полно описал все процессуальные действия, проводимые с использованием видеофиксации, не доверять которым у мирового судьи оснований не имеется, инспектор ГИБДД не заинтересован в исходе дела об административном правонарушении, поскольку он является должностным лицом, которому предоставлено право государственного надзора по охране общественного порядка, а также по обеспечению общественной безопасности. </w:t>
      </w:r>
    </w:p>
    <w:p w:rsidR="00A77B3E">
      <w:r>
        <w:t xml:space="preserve">Объективных сведений, которые могли бы свидетельствовать о его заинтересованности в исходе дела, материалы дела не содержат. Незаконность действий со стороны сотрудников ДПС, а также существенных процессуальных нарушений не установлено. Кроме того, факт ведения видеозаписи подтверждается и подписью фио в таких процессуальных документах как: протокол об административном правонарушении; протокол об отстранении от управления транспортным средством; протокол о направлении на медицинское освидетельствование, в которых определенной строкой указано ведение видеозаписи. В связи с чем, мировой судья, считает установленным фактом ведение видеозаписи во время составления процессуальных документов и при проведении процедуры освидетельствования. </w:t>
      </w:r>
    </w:p>
    <w:p w:rsidR="00A77B3E">
      <w:r>
        <w:t>фио собственноручно подписал процессуальные документы, тем самым согласился с достоверностью изложенных в них сведений, жалоб на действия должностного лица по оформлению и составлению процессуальных документов от него не поступало.</w:t>
      </w:r>
    </w:p>
    <w:p w:rsidR="00A77B3E">
      <w:r>
        <w:t>Замечаний на порядок проведения освидетельствования и составления процессуальных документов от фио также не поступало, от прохождения освидетельствования на состояние алкогольного опьянения, а также прохождения медицинского освидетельствования на состояние опьянения отказался, что подтверждается его подписью в соответствующей графе.</w:t>
      </w:r>
    </w:p>
    <w:p w:rsidR="00A77B3E">
      <w:r>
        <w:t>При составлении процессуальных документов, в том числе протокола об административном правонарушении, фио никаких возражений не писал. Содержание составленных в отношении него процессуальных документов, изложено в достаточной степени ясности, поводов, которые давали бы основания полагать, что фио не осознавал содержание и суть подписываемых им документов, не имеется.</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2....2, 2....11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 КоАП РФ – в виде административного штрафа в размере сумма с лишением права управления транспортными средствами сроком на дата  ...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 настоящего Кодекса, в орган, исполняющий этот вид административного наказания (в случае, если документы, указанные в части 1 статьи 32....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- 40102810...45370000035; банк получателя – Отделение адрес Банка России; БИК – телефон; кор.сч. 03100...43000000017500, КПП – телефон, ИНН – телефон, код ОКТМО телефон, КБК 18811...01123010001140, ЕКС 40102810...45370000035, л/с 04751А92590, наименование платежа – УИН 18810491235000004494.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