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5-24-620/2020</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w:t>
        <w:tab/>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его защитника – адвоката фио,</w:t>
      </w:r>
    </w:p>
    <w:p w:rsidR="00A77B3E">
      <w:r>
        <w:t xml:space="preserve">рассмотрев дело об административном правонарушении, поступившее из Отдельной роты ДПС ГИБДД МВД по РК, в отношении </w:t>
      </w:r>
    </w:p>
    <w:p w:rsidR="00A77B3E">
      <w:r>
        <w:t>фио, паспортные данные, гражданина России, женатого, имеющего на иждивении троих несовершеннолетних детей: ... и паспортные данные, работающего водителем наименование организации, зарегистрированного по адресу: адрес, проживающего по адресу: адрес, наименование организации, д. 89,</w:t>
      </w:r>
    </w:p>
    <w:p w:rsidR="00A77B3E">
      <w:r>
        <w:t>по ч. 2 ст. 12.7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управлял автомобилем марки «...», государственный регистрационный знак ..., будучи лишенным права управления транспортными средствами, чем нарушил требования п. 2.1.1 Правил дорожного движения РФ, то есть совершил административное правонарушение, предусмотренное ч. 2 ст. 12.7 КоАП РФ.</w:t>
      </w:r>
    </w:p>
    <w:p w:rsidR="00A77B3E">
      <w:r>
        <w:t>фио в суде виновным себя в совершении данного правонарушения не признал и пояснил, что не совершал правонарушения, за которое впоследствии был лишен права управления транспортными средствами. Почему возникла такая ситуация – ему неизвестно. Документы, а именно паспорт гражданина РФ, а также водительское удостоверение он никогда не терял. С дата имеет водительское удостоверение серии телефон.</w:t>
      </w:r>
    </w:p>
    <w:p w:rsidR="00A77B3E">
      <w:r>
        <w:t xml:space="preserve">            Выслушав лицо, в отношении которого ведется производство по делу об административном правонарушении, исследовав представленные материалы дела, а также материалы дела об административном правонарушении № 5-407/2015 в отношении фио по ч. 1 ст. 12.8 КоАП РФ,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084446 от дата, составленным уполномоченным должностным лицом, с соблюдением процессуальных требований; копия протокола вручена фио, существенных недостатков, которые могли бы повлечь его недействительность, протокол не содержит (л.д. 1);</w:t>
      </w:r>
    </w:p>
    <w:p w:rsidR="00A77B3E">
      <w:r>
        <w:t>- копией постановления мирового судьи судебного участка № 3 адрес от дата, которым фио был признан виновным в совершении административного правонарушения, предусмотренного ч. 1 ст. 12.8 КоАП РФ, и ему назначено наказание в виде административного штрафа в размере сумма с лишением права управления транспортными средствами на срок дата и 6 месяцев (л.д. 5-6);</w:t>
      </w:r>
    </w:p>
    <w:p w:rsidR="00A77B3E">
      <w:r>
        <w:t>- копией протокола изъятия у фио водительского удостоверения от дата, согласно которому было изъято водительское удостоверение серии телефон (л.д. 7);</w:t>
      </w:r>
    </w:p>
    <w:p w:rsidR="00A77B3E">
      <w:r>
        <w:t>- копией личной карточки водителя фио, согласно которой указанному лицу было выдано два водительских удостоверения: дата серии 18ВЕ053832 и дата – серии телефон (л.д. 19).</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2.1.1 Правил Дорожного движения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Согласно части 1 статьи 32.6 КоАП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w:t>
      </w:r>
    </w:p>
    <w:p w:rsidR="00A77B3E">
      <w:r>
        <w:t>В силу статьи 32.7 указанного Кодекса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В судебном заседании были исследованы материалы дела об административном правонарушении № 5-407/15, из которых следует, что дата в адрес инспектором ДПС было остановлено транспортное средство марки марка автомобиля, государственный регистрационный знак Р612ТЕ18 под управлением водителя фио, имевшего водительское удостоверение серии 18ВЕ053832. После остановки водитель был отстранен от управления транспортным средством и направлен на медицинское освидетельствование на состояние опьянения. В соответствии с актом медицинского освидетельствования на состояние опьянения № 000655 от дата было установлено состояние опьянения фио В последующем, постановлением мирового судьи судебного участка № 3 адрес от дата фио был признан виновным в совершении правонарушения, предусмотренного ч. 1 ст. 12.8 КоАП РФ, и ему было назначено наказание в виде штрафа в размере сумма с лишением права управления транспортными средствами на срок дата 6 месяцев. </w:t>
      </w:r>
    </w:p>
    <w:p w:rsidR="00A77B3E">
      <w:r>
        <w:t>При исследовании материалов дела об административном правонарушении № 5-407/15 также было установлено, что фио участия в рассмотрении дела не принимал, однако дата на основании поданного им мировому судье ходатайства был ознакомлен с материалами дела. Указанное обстоятельство фио подтвердил в судебном заседании и пояснил, что действительно дата обращался к мировому судье адрес с ходатайством об ознакомлении с материалами дела и знакомился с ними, то есть с указанного периода времени ему было известно о том, что в отношении него вынесено постановление о лишении права управления транспортными средствами. Однако процессуальные документы по делу должностным лицом ГИБДД в отношении него не составлялись, транспортным средством в состоянии опьянения в адрес он не управлял, хотя и не отрицал факт своего проживания в адрес, где был зарегистрирован в период с дата по дата Водительское удостоверение в ГИБДД он не сдавал.</w:t>
      </w:r>
    </w:p>
    <w:p w:rsidR="00A77B3E">
      <w:r>
        <w:t xml:space="preserve">На момент выявления данного правонарушения дата у фио было изъято водительское удостоверение серии телефон, выданное дата (л.д. 7). Однако согласно копии личной карточки водителя, фио имел не только изъятое у него дата водительское удостоверение, но также и водительское удостоверение серии 18ВЕ053832, выданное ему дата (л.д. 19). </w:t>
      </w:r>
    </w:p>
    <w:p w:rsidR="00A77B3E">
      <w:r>
        <w:t xml:space="preserve">В судебном заседании фио не отрицал, что ранее имел иное водительское удостоверение, серию которого не помнит, однако которое, по его мнению, у него должно было быть изъято в дата в связи с получением им нового водительского удостоверения серии телефон. </w:t>
      </w:r>
    </w:p>
    <w:p w:rsidR="00A77B3E">
      <w:r>
        <w:t>В то же время, сам он не помнит, изымалось ли у него когда-либо водительское удостоверение.</w:t>
      </w:r>
    </w:p>
    <w:p w:rsidR="00A77B3E">
      <w:r>
        <w:t>Материалы дела об административном правонарушении № 5-407/15 содержат в себе сведения о наличии у фио по состоянию на дата водительского удостоверения серии 18ВЕ053832. Данных об изъятии у него указанного водительского удостоверения либо сдачи им указанного документа уполномоченный орган – не имеется.</w:t>
      </w:r>
    </w:p>
    <w:p w:rsidR="00A77B3E">
      <w:r>
        <w:t>Следовательно, с момента вступления постановления мирового судьи судебного участка № 3 адрес в законную силу (с дата) фио не имел права управления транспортными средствами.</w:t>
      </w:r>
    </w:p>
    <w:p w:rsidR="00A77B3E">
      <w:r>
        <w:t>Довод лица, в отношении которого ведется производство по делу об административном правонарушении, о том, что транспортным средством в состоянии алкогольного опьянения он никогда не управлял, не нашел своего подтверждения в судебном заседании. Узнав о лишении его права управления транспортными средствами в дата, что подтвердил фио в судебном заседании, он при этом не предпринимал никаких мер, направленных на обжалование постановления мирового судьи от дата, а также мер, направленных на выяснение обстоятельств произошедшего. Доказательств обратного фио суду представлено не было.</w:t>
      </w:r>
    </w:p>
    <w:p w:rsidR="00A77B3E">
      <w:r>
        <w:t xml:space="preserve">Оценив все собранные по делу доказательства, полагаю, что фио, управляя транспортным средством, будучи лишенным права управления всеми видами транспортных средств, нарушил требования п. 2.1.1 Правил Дорожного движения РФ. </w:t>
      </w:r>
    </w:p>
    <w:p w:rsidR="00A77B3E">
      <w:r>
        <w:t>Таким образом, факт совершения им правонарушения, предусмотренного ч. 2 ст. 12.7 КоАП РФ, полностью установлен и доказан, и его действия следует квалифицировать по ч. 2 ст. 12.7 КоАП РФ, как управление транспортным средством водителем, лишенным права управления транспортными средствами.</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         Также учитывается личность фио, который работает, его имущественное и семейное положение.</w:t>
      </w:r>
    </w:p>
    <w:p w:rsidR="00A77B3E">
      <w:r>
        <w:tab/>
        <w:t>К числу обстоятельств, смягчающих административную ответственность, суд относит наличие малолетних детей у виновного.</w:t>
      </w:r>
    </w:p>
    <w:p w:rsidR="00A77B3E">
      <w:r>
        <w:t xml:space="preserve">Отягчающих административную ответственность обстоятельств не установлено. </w:t>
      </w:r>
    </w:p>
    <w:p w:rsidR="00A77B3E">
      <w:r>
        <w:tab/>
        <w:t>Таким образом, с учетом конкретных обстоятельств дела, данных о личности правонарушителя, учитывая наличие смягчающего ответственность обстоятельства и отсутствие обстоятельств, отягчающих административную ответственность; принимая во внимание степень повышенной опасности содеянного как для самого водителя, так и для других участников дорожного движения, считаю возможным назначить фио наказание в виде штрафа, что предусмотрено санкцией ч. 2 ст. 12.7 КоАП.</w:t>
      </w:r>
    </w:p>
    <w:p w:rsidR="00A77B3E">
      <w:r>
        <w:t xml:space="preserve">         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2 ст. 12.7 КоАП РФ, и назначить ему наказание в виде штрафа в размере сумма.</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наименование платежа – УИН 18810491206000011621.</w:t>
      </w:r>
    </w:p>
    <w:p w:rsidR="00A77B3E">
      <w:r>
        <w:t>Разъяснить,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