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5-24-626/2023</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адрес; ...; зарегистрированного и проживающего по адресу: адрес,</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фио, дата в время на 169 км + 700 м. адрес с Херсонской областью-Симферополь-Алушта-Ялта»», в нарушении п. 2.1.1 Правил дорожного движения РФ, управлял транспортным средством – автомобилем марки «... будучи лишенным, права управления транспортными средствами. Тем самым, совершил административное правонарушение, предусмотренное ч. 2 ст.12.7 КоАП РФ.  </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содеянном раскаялся. Просит назначить ему наказание в виде штрафа.</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 213238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копией протокола об отстранении от управления транспортным средством серии 82 ОТ № 045048 от дата (л.д. 2);</w:t>
      </w:r>
    </w:p>
    <w:p w:rsidR="00A77B3E">
      <w:r>
        <w:t>- копией рапорта старшего ИДПС взвода № 1 роты № 1 ОСБ ДПС ГИБДД МВД по адрес от дата (л.д. 5);</w:t>
      </w:r>
    </w:p>
    <w:p w:rsidR="00A77B3E">
      <w:r>
        <w:t>- копией постановления мирового судьи судебного участка № 79 Симферопольского судебного района (адрес) адрес от дата (л.д. 5-8);</w:t>
      </w:r>
    </w:p>
    <w:p w:rsidR="00A77B3E">
      <w:r>
        <w:t xml:space="preserve">- справкой инспектора по ИАЗ ОГИБДД ОМВД России по адрес от дата (л.д. 9); </w:t>
      </w:r>
    </w:p>
    <w:p w:rsidR="00A77B3E">
      <w:r>
        <w:t>- копией водительского удостоверения (л.д. 11);</w:t>
      </w:r>
    </w:p>
    <w:p w:rsidR="00A77B3E">
      <w:r>
        <w:t xml:space="preserve">- карточкой операции с водительским удостоверением (л.д. 11); </w:t>
      </w:r>
    </w:p>
    <w:p w:rsidR="00A77B3E">
      <w:r>
        <w:t>- копией протокола об административном задержании серии 8210 № 007904 от дата (л.д. 15);</w:t>
      </w:r>
    </w:p>
    <w:p w:rsidR="00A77B3E">
      <w:r>
        <w:t>-  копией протокола о доставлении серии 50 ВА № 046763 от дата (л.д. 16);</w:t>
      </w:r>
    </w:p>
    <w:p w:rsidR="00A77B3E">
      <w:r>
        <w:t>- видеозаписью мер обеспечения производства по делу об административном правонарушении (л.д. 4);</w:t>
      </w:r>
    </w:p>
    <w:p w:rsidR="00A77B3E">
      <w:r>
        <w:t>- карточкой учета административных правонарушений (л.д. 12-13).</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Согласно пункта 2.1.1. ПДД,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w:t>
      </w:r>
    </w:p>
    <w:p w:rsidR="00A77B3E">
      <w:r>
        <w:t xml:space="preserve">Как следует из статьи 28 Федерального закона «О безопасности дорожного движения» основаниями прекращения действия права на управление транспортными средствами является, соответственно, лишение права на управление транспортными средствами. </w:t>
      </w:r>
    </w:p>
    <w:p w:rsidR="00A77B3E">
      <w:r>
        <w:t>Постановлением мирового судьи судебного участка № 79 Симферопольского судебного района (Симферопольский судебный район) адрес от дата по делу                                   № ... по ч. 1 ст. 12.26 КоАП РФ фио лишен права управления транспортным средством сроком на дата 6 месяцев. Постановление вступило в законную силу дата.</w:t>
      </w:r>
    </w:p>
    <w:p w:rsidR="00A77B3E">
      <w:r>
        <w:t xml:space="preserve">Управление транспортным средством водителем, лишенным права управления транспортным средством, является нарушением Правил дорожного движения и квалифицируется в качестве административного правонарушения в момент неисполнения данных Правил. </w:t>
      </w:r>
    </w:p>
    <w:p w:rsidR="00A77B3E">
      <w:r>
        <w:t>Действия фио судом квалифицируются по части 2 статьи 12.7 Кодекса Российской Федерации об административных правонарушениях как управление транспортным средством водителем, лишенным права управления транспортным средством.</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 xml:space="preserve">Обстоятельством, смягчающим административную ответственность, предусмотренным ст. 4.2 Кодекса РФ об АП, является признание вины и раскаяние лица, совершившее административное правонарушение, а также наличие на иждивении двоих малолетних детей. </w:t>
      </w:r>
    </w:p>
    <w:p w:rsidR="00A77B3E">
      <w:r>
        <w:t>Отягчающим административную ответственность обстоятельством, в соответствии со статьей 4.3 Кодекса РФ об АП, судом признается повторное совершение однородного административного правонарушения, т.к. за совершение административных правонарушений лицо уже подвергалось административному наказанию, по которому не истек срок давности.</w:t>
      </w:r>
    </w:p>
    <w:p w:rsidR="00A77B3E">
      <w:r>
        <w:t>фио А.В. неоднократно в течение года привлекался к административной ответственности, однако должных выводов для себя не сделал и вновь совершил административное правонарушение, что свидетельствует о том, что он является злостным нарушителем Правил дорожного движения РФ (л.д. 12-13).</w:t>
      </w:r>
    </w:p>
    <w:p w:rsidR="00A77B3E">
      <w:r>
        <w:t>При определении меры наказания мировой судья учитывает характер и степень общественной опасности совершенного административного правонарушения, личность виновного, установленные судом обстоятельства, наличие смягчающего и отягчающего ответственность обстоятельств, цели и задачи предупреждения административных правонарушений, предусмотренные ст.1.2 КоАП РФ, а так же санкцию ч.2 ст.12.7 КоАП РФ, а также то, что фио имеет неоплаченные штрафы, что подтверждается карточкой нарушений ПДД.</w:t>
      </w:r>
    </w:p>
    <w:p w:rsidR="00A77B3E">
      <w:r>
        <w:t>Поскольку назначение наказания в виде административного штрафа в данном случае, не будет в полной мере отвечать задачам законодательства об административных правонарушениях и целям административного наказания, и приведет к назначению наказания, которое не будет исполнено лицом, ему подвергнутым, полагаю необходимым определить фио наказание в виде административного ареста, препятствий для назначения которого, не имеется.</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 xml:space="preserve">Срок давности привлечения к административной ответственности не истек. </w:t>
      </w:r>
    </w:p>
    <w:p w:rsidR="00A77B3E">
      <w:r>
        <w:t>Оснований для прекращения производства по делу, для освобождения лица от наказания – не имеется.</w:t>
      </w:r>
    </w:p>
    <w:p w:rsidR="00A77B3E">
      <w:r>
        <w:t>Согласно протоколу о доставлении лица, совершившего административное правонарушение, серии 50 ВА № 046763  от дата, фио доставлен в орган внутренних дел дата в время.</w:t>
      </w:r>
    </w:p>
    <w:p w:rsidR="00A77B3E">
      <w:r>
        <w:t>Руководствуясь ст. ст. 3.9, 29.9 - 29.11 КоАП РФ, мировой судья</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2 ст. 12.7 КоАП РФ, и назначить ему наказание в виде административного ареста сроком на 3 (трое) суток. </w:t>
      </w:r>
    </w:p>
    <w:p w:rsidR="00A77B3E">
      <w:r>
        <w:t xml:space="preserve">Срок административного ареста фио исчислять с момента доставления в соответствии со ст. 27.2 КоАП РФ, т.е. с время дата.   </w:t>
      </w:r>
    </w:p>
    <w:p w:rsidR="00A77B3E">
      <w:r>
        <w:t xml:space="preserve">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Мировой судья                                                                                                           фио </w:t>
      </w:r>
    </w:p>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