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 xml:space="preserve">                                                                                                             Дело № 5-24-627/2022</w:t>
      </w:r>
    </w:p>
    <w:p w:rsidR="00A77B3E"/>
    <w:p w:rsidR="00A77B3E">
      <w:r>
        <w:t>ПОСТАНОВЛЕНИЕ</w:t>
      </w:r>
    </w:p>
    <w:p w:rsidR="00A77B3E">
      <w:r>
        <w:t xml:space="preserve"> </w:t>
      </w:r>
    </w:p>
    <w:p w:rsidR="00A77B3E">
      <w:r>
        <w:t xml:space="preserve">         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Российской Федерации, не работающего, зарегистрированного и проживающего по адресу: адрес,</w:t>
      </w:r>
    </w:p>
    <w:p w:rsidR="00A77B3E">
      <w:r>
        <w:t>по ч. 3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124 по адрес, адрес, адрес, не имея права управления транспортным средством, управлял мопедом марки ... без государственного регистрационного знака, в состоянии опьянения, чем нарушил требования п.п. 2.1.1, 2.7 ПДД РФ, то есть совершил административное правонарушение, предусмотренное ч. 3 ст. 12.8 КоАП РФ. Действия фио не содержат признаков уголовно наказуемого деяния.</w:t>
      </w:r>
    </w:p>
    <w:p w:rsidR="00A77B3E">
      <w:r>
        <w:t>В судебном заседании фио, которому разъяснены права, предусмотренные ст. 25.1 Кодекса РФ об АП и ст. 51 Конституции РФ, свою вину признал, в содеянном раскаялся. Просил суд строго не наказывать.</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 от дата, из которого следует, что фио дата в время в районе дома № 124 по адрес, адрес, адрес, не имея права управления транспортным средством, управлял мопедом марки ... без государственного регистрационного знака, в состоянии опьянения, чем нарушил требования п.п. 2.1.1, 2.7 ПДД РФ, то есть совершил административное правонарушение, предусмотренное ч. 3 ст. 12.8 КоАП РФ. Действия фио не содержат признаков уголовно 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2);</w:t>
      </w:r>
    </w:p>
    <w:p w:rsidR="00A77B3E">
      <w:r>
        <w:t>- протоколом о направлении на медицинское освидетельствование на состояние опьянения серии 61 АК № 622382 от дата, ввиду отказа фио от прохождения освидетельствования на состояние алкогольного опьянения, согласно которому фио направлен на медицинское освидетельствование на состояние опьянения, пройти медицинское освидетельствование согласен (л.д. 4);</w:t>
      </w:r>
    </w:p>
    <w:p w:rsidR="00A77B3E">
      <w:r>
        <w:t>- актом медицинского освидетельствования на состояние опьянения № 1235 от дата, согласно которому установлено состояние опьянения фио (л.д. 5);</w:t>
      </w:r>
    </w:p>
    <w:p w:rsidR="00A77B3E">
      <w:r>
        <w:t>- видеозаписью мер обеспечения производства по делу об административном правонарушении (л.д. 10);</w:t>
      </w:r>
    </w:p>
    <w:p w:rsidR="00A77B3E">
      <w:r>
        <w:t>- справкой ИДПС ОГИБДД ОМВД России по адрес от дата согласно которой фио водительское удостоверение не получал (л.д. 14).</w:t>
      </w:r>
    </w:p>
    <w:p w:rsidR="00A77B3E">
      <w:r>
        <w:t>Согласно требованиям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Таким образом, оценив все собранные по делу доказательства в их совокупности, полагаю, что действия фио следует квалифицировать по ч. 3 ст. 12.8 КоАП РФ, как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который не работает, его имущественное положение, а также обстоятельства, смягчающие и отягчающие ответственность за совершенное правонарушение.</w:t>
      </w:r>
    </w:p>
    <w:p w:rsidR="00A77B3E">
      <w:r>
        <w:t>К числу обстоятельств, смягчающих наказание, мировой судья относит признание вины и раскаяние в содеянном.</w:t>
      </w:r>
    </w:p>
    <w:p w:rsidR="00A77B3E">
      <w:r>
        <w:t>Обстоятельств, отягчающих ответственность за совершенное правонарушение, не установлено.</w:t>
      </w:r>
    </w:p>
    <w:p w:rsidR="00A77B3E">
      <w:r>
        <w:t>Согласно санкции ч. 3 ст. 12.8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 xml:space="preserve">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3 ст. 12.8 КоАП РФ, и назначить ему наказание в виде административного ареста сроком на 10 (десять) суток. </w:t>
      </w:r>
    </w:p>
    <w:p w:rsidR="00A77B3E">
      <w:r>
        <w:t>Срок административного ареста фио исчислять с даты фактического водворения в камеру административного задержания.</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 xml:space="preserve">        </w:t>
      </w:r>
    </w:p>
    <w:p w:rsidR="00A77B3E">
      <w:r>
        <w:t xml:space="preserve">           Мировой судья                                                                                                        фио</w:t>
      </w:r>
    </w:p>
    <w:p w:rsidR="00A77B3E">
      <w:r>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