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...-24-633/2020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данные........., не замужней, не работающей, проживающей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... по адрес в адрес адрес осуществляла предпринимательскую деятельность без государственной регистрации в качестве индивидуального предпринимателя, а именно реализовывала пакеты с чаем за плату, то есть совершила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явилась, о дне, времени и месте судебного разбирательства была уведомлена заблаговременно, надлежащим образом. Просила о рассмотрении дела об административном правонарушении в ее отсутствие.  </w:t>
      </w:r>
    </w:p>
    <w:p w:rsidR="00A77B3E">
      <w:r>
        <w:t>Согласно ст. 2....1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фотоматериалом (л.д. ...); письменным объяснением лица, в отношении которого ведется производство по делу, из которого усматривается признание им вины в содеянном (л.д. 4); рапортом сотрудника полиции (л.д. 7)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зарегистрирована.</w:t>
      </w:r>
    </w:p>
    <w:p w:rsidR="00A77B3E">
      <w:r>
        <w:t>Таким образом, оценив все собранные по делу доказательства, полагаю, что действия ее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ее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...сумма.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047...2203230), ИНН: телефон, КПП: телефон, Банк получателя: Отделение по адрес Южного главного управления ЦБРФ, БИК: телефон..., Счет: 4010181033...100010001, ОКТМО – телефон...; код бюджетной классификации КБК – телефон телефон, наименование платежа – штраф по делу об административном правонарушении № ...-24-633/2020.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31....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20.2...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