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5-24-637/2024</w:t>
      </w:r>
    </w:p>
    <w:p w:rsidR="00A77B3E"/>
    <w:p w:rsidR="00A77B3E">
      <w:r>
        <w:t>П О С Т А Н ОВ Л Е Н И Е</w:t>
      </w:r>
    </w:p>
    <w:p w:rsidR="00A77B3E">
      <w:r>
        <w:t xml:space="preserve">                                     по делу  об административном правонарушении</w:t>
      </w:r>
    </w:p>
    <w:p w:rsidR="00A77B3E">
      <w:r>
        <w:t xml:space="preserve"> </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защитника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 5 ст. 12.15 КоАП РФ, в отношении  фио, паспортные данные ... гражданина РФ, зарегистрированного по адресу: адрес, проживающего по адресу: адрес, </w:t>
      </w:r>
    </w:p>
    <w:p w:rsidR="00A77B3E"/>
    <w:p w:rsidR="00A77B3E">
      <w:r>
        <w:t xml:space="preserve">                                                             УСТАНОВИЛ:</w:t>
      </w:r>
    </w:p>
    <w:p w:rsidR="00A77B3E">
      <w:r>
        <w:tab/>
        <w:t xml:space="preserve">дата в время на адрес с Херсонской областью-Симферополь-Алушта-Ялта», водитель фио, управляя транспортным средством – автомобилем марки марка автомобиля, государственный регистрационный знак ..., при совершении маневра обгона выехал на полосу, предназначенную для встречного движения, в зоне действия дорожного знака 3.20, чем нарушил п. 1.3, 9.1.1 ПДД РФ. Данное правонарушение является повторным в течение года, то есть совершил административное правонарушение, предусмотренное ч. 5 ст. 12.15 КоАП РФ. </w:t>
      </w:r>
    </w:p>
    <w:p w:rsidR="00A77B3E">
      <w:r>
        <w:t xml:space="preserve">фио в судебное заседание не явился, о времени и месте слушания дела извещен своевременно и надлежащим образом, представил письменные пояснения по делу.  Кроме того, фио реализовал свое право на защиту,  направив для участия в деле своего защитника фио, оформив соответствующую нотариальную доверенность. </w:t>
      </w:r>
    </w:p>
    <w:p w:rsidR="00A77B3E">
      <w:r>
        <w:t>При таких обстоятельствах, суд считает возможным рассмотреть дело по имеющимся материалам дела в отсутствие привлекаемого лица, что согласуется с требованиями ч. 2 ст. 25.1 КоАП РФ и с правовой позицией Верховного Суда Российской Федерации, выраженной в Обзоре судебной практики Верховного Суда Российской Федерации ..., утвержденном Президиумом Верховного Суда Российской Федерации дата.</w:t>
      </w:r>
    </w:p>
    <w:p w:rsidR="00A77B3E">
      <w:r>
        <w:t>В судебном заседании защитник фио, – фио пояснил, что фио виновным  в совершении административного правонарушения признал частично и пояснил, что действительно, дата в время на адрес с Херсонской областью-Симферополь-Алушта-Ялта» управляя автомобилем марки марка автомобиля, государственный регистрационный знак ...,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Кроме того, фио пояснил, что дата транспортным средством - автомобилем марки марка автомобиля » государственный регистрационный знак ... управлял фио Данным транспортным средством последний управляет на основании договора аренды транспортного средства № 30 от дата, заключенный на срок до дата. В связи с тем, что собственником транспортного средства является фио все штрафы по фото и видеофиксации ЦАФАП ГИБДД приходят на его имя.</w:t>
      </w:r>
    </w:p>
    <w:p w:rsidR="00A77B3E">
      <w:r>
        <w:t xml:space="preserve">Допрошенный при рассмотрении дела свидетель фио предупрежденный об административной ответственности по ст. 17.9 КоАП РФ за дачу заведомо ложных показаний, показал, что дата в время по адресу: перекресток адрес – адрес адрес, транспортное средство автомобиль марки марка автомобиля » государственный регистрационный знак ... находилось под его управлением.  Информация о штрафе за нарушение по ч. 4 ст. 12.15 КоАП РФ был получена им в специализированной программе отслеживания штрафов за нарушение ПДД. Данные штраф оплачен был им лично, посредством личной банковской карты дата. Дополнительными доказательствами владения и управления вышеуказанным транспортным средством, является договор аренды транспортного средства от дата, а также страховой полис, в соответствии с которым он является лицом допущенным к управлению транспортным средством. Представил письменные пояснения с приложением документов. Более по данному факту пояснить ничего не может. </w:t>
      </w:r>
    </w:p>
    <w:p w:rsidR="00A77B3E">
      <w:r>
        <w:t>Выслушав защитника лица, в отношении которого ведется производство по делу об административном правонарушении, свидетеля, исследовав материалы административного дела, суд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23 АП № 244046 от дата (л.д. 1); видеозапись события административного правонарушения (л.д. 3); копия постановления должностного лица ЦАФАП Госавтоинспекции МВД по адрес от дата, о признании фио, виновным в совершении административного правонарушения, предусмотренного ч. 4  ст. 12.15 КоАП РФ (л.д. 4); схема места совершения места совершения административного правонарушения (л.д. 2); карточка операции с водительским удостоверением (л.д. 8); карточка учета административных правонарушений фио (л.д. 9-18); сведения об оплате штрафа (л.д. 6).</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Проверяя доводы лица, в отношении которого ведется производство по делу об административном правонарушении и его защитника, суд учитывает следующее.</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доверенность на право управления транспортным средством другим лицом,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такого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не имеют заранее установленной силы и при осуществлении производства по делу должны быть исследованы и оценены по правилам, установленным ст. 26.11 КоАП РФ.</w:t>
      </w:r>
    </w:p>
    <w:p w:rsidR="00A77B3E">
      <w:r>
        <w:t>Как пояснил суду защитник фио – фио, что дата автомобилем марки марка автомобиля » государственный регистрационный знак ... управлял гр. фио, который на момент совершения правонарушения указанного в постановлении по делу об административном правонарушении от дата по ч. 4 ст. 12.15 КоАП РФ, фио являлся арендатором данного транспортного средства.</w:t>
      </w:r>
    </w:p>
    <w:p w:rsidR="00A77B3E">
      <w:r>
        <w:t>Вышеуказанные доводы подтверждаются показаниями свидетеля фио, а также договором аренды № 30 транспортного средства без экипажа от дата, а также страховой полис № ХХХ телефон от дата.</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лица, совершившего правонарушение.</w:t>
      </w:r>
    </w:p>
    <w:p w:rsidR="00A77B3E">
      <w:r>
        <w:tab/>
        <w:t xml:space="preserve">Обстоятельств отягчающих административную ответственность, судом не установлено. </w:t>
      </w:r>
    </w:p>
    <w:p w:rsidR="00A77B3E">
      <w:r>
        <w:tab/>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отягчающих административную ответственность обстоятельств, считаю необходимым назначить фио наказание в виде штрафа, в пределах санкции ч. 4                  ст. 12.15 КоАП РФ.</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КоАП РФ,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18810491241500003999.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w:t>
        <w:tab/>
        <w:tab/>
        <w:tab/>
        <w:tab/>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