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</w:t>
      </w:r>
    </w:p>
    <w:p w:rsidR="00A77B3E"/>
    <w:p w:rsidR="00A77B3E">
      <w:r>
        <w:t>Дело № 5-24-643/2024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 адрес фио, с участием лица, в отношении которого ведется производство по делу об административном правонарушении фио, </w:t>
      </w:r>
    </w:p>
    <w:p w:rsidR="00A77B3E">
      <w:r>
        <w:t>рассмотрев дело об административном правонарушении в отношении,</w:t>
      </w:r>
    </w:p>
    <w:p w:rsidR="00A77B3E">
      <w:r>
        <w:t>фио, паспортные данные гражданина России;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>
      <w:r>
        <w:t>дата в время по адресу: в адрес, фио в предусмотренный КоАП РФ срок не уплатил штраф в размере сумма, назначенный постановлением должностного лица – ГИБДД ОМВД России по адрес № 18810082240000466017 от дата, вступившим в законную силу дата, за совершение административного правонарушения, предусмотренного ст. 12.6 КоАП РФ, то есть совершил административное правонарушение, предусмотренное  ч. 1 ст. 20.25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фио,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серии № 82кр № 020733 от дата (л.д. 1), копией постановления о назначении административного наказания от дата,  которым фио, был привлечен к административной ответственности по ст. 12.6 КоАП РФ, ему назначено административное наказание в виде административного штрафа в сумме сумма (л.д.2); сведениями об уплате штрафа в «ГИС ГМП» (л.д. 3), копией паспорта на имя фио (л.д. 4); результатами поиска правонарушений (л.д. 6).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Смягчающим административную ответственность обстоятельством по делу суд признает: признание вины и его раскаяние в содеянном.</w:t>
      </w:r>
    </w:p>
    <w:p w:rsidR="00A77B3E">
      <w:r>
        <w:t>Отягчающих административную ответственность обстоятельств по делу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отсутствие смягчающих, а также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 xml:space="preserve">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П О С Т А Н О В И Л 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0410760300245006432420124.</w:t>
      </w:r>
    </w:p>
    <w:p w:rsidR="00A77B3E">
      <w:r>
        <w:t>Постановление может быть обжаловано в Алуштинский городской суд адрес 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