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5-24-655/2020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в помещении мировых судей Алуштинского судебного района адрес по адресу: адрес, дело об административном правонарушении в отношении:</w:t>
      </w:r>
    </w:p>
    <w:p w:rsidR="00A77B3E"/>
    <w:p w:rsidR="00A77B3E">
      <w:r>
        <w:t>директора наименование организации фио, паспортные данные адрес, ..., проживающей по адресу: адрес, адрес,</w:t>
      </w:r>
    </w:p>
    <w:p w:rsidR="00A77B3E"/>
    <w:p w:rsidR="00A77B3E">
      <w:r>
        <w:t>по ч. 3 ст. 14.1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директором наименование организации (место нахождения: адрес, адрес), допустила осуществление предпринимательской деятельности с нарушением требований и условий, предусмотренных специальным разрешением (лицензии), то есть совершила административное правонарушение, предусмотренное ч. 3 ст. 14.1 Кодекса РФ об административных правонарушениях, при следующих обстоятельствах.</w:t>
      </w:r>
    </w:p>
    <w:p w:rsidR="00A77B3E">
      <w:r>
        <w:tab/>
        <w:t>Так, наименование организации является держателем лицензии № 177930 от дата на оказание телематических услуг связи (далее – лицензия), выданной Федеральной службой по надзору в сфере связи, информационных технологий и массовых коммуникаций. В соответствии с п. 9 лицензии лицензиат обязан реализовывать устанавливаемые федеральным органом исполнительной власти по согласованию с уполномоченными государственными органами, осуществляющими оперативно-розыскную деятельность, требования к сетям и средствам связи для проведения оперативно-розыскных мероприятий, а также принимать меры по недопущению раскрытия организационных и тактических приемов проведения указанных мероприятий.</w:t>
      </w:r>
    </w:p>
    <w:p w:rsidR="00A77B3E">
      <w:r>
        <w:tab/>
        <w:t>В нарушение п. 5 Правил взаимодействия операторов связи с уполномоченными государственными органами, осуществляющими оперативно-розыскную деятельность (ут. Постановлением Правительства РФ от дата № 538) (далее – Правила) оператор не обратился в УФСБ  России по РК и адрес с заявлением об организации взаимодействия и выполнения требований по внедрению на сети связи технических средств по обеспечению оперативно-розыскных мероприятий. Кроме того, в нарушение требований п. 7 Правил, наименование организации не подписало с УФСБ России по РК и адрес Акт СОРМ.</w:t>
      </w:r>
    </w:p>
    <w:p w:rsidR="00A77B3E">
      <w:r>
        <w:tab/>
        <w:t>Таким образом, наименование организации осуществляет предпринимательскую деятельность по предоставлению услуг связи без согласования с УФСБ, что может привести к срыву проведения оперативно-розыскных мероприятий и угрозе безопасности Российской Федерации, а также с не обеспечением реализации требований СОРМ.</w:t>
      </w:r>
    </w:p>
    <w:p w:rsidR="00A77B3E">
      <w:r>
        <w:t>Липовская А.А. в судебном заседании вину свою в совершении правонарушения признала.</w:t>
      </w:r>
    </w:p>
    <w:p w:rsidR="00A77B3E">
      <w:r>
        <w:t>Оценив доказательства, имеющиеся в деле об административном правонарушении, суд приходит к выводу о том, что фио совершила  правонарушение, предусмотренное ч. 3 ст. 14.1 КоАП РФ, а именно: осуществление предпринимательской деятельности с нарушением требований и условий, предусмотренных специальным разрешением (лицензии).</w:t>
      </w:r>
    </w:p>
    <w:p w:rsidR="00A77B3E">
      <w:r>
        <w:t>Согласно пункту 36 статьи 12 Федерального закона от дата № 99-ФЗ «О лицензировании отдельных видов деятельности» перечень видов деятельности, на которые требуется лицензия, включает оказание услуг связи.</w:t>
      </w:r>
    </w:p>
    <w:p w:rsidR="00A77B3E">
      <w:r>
        <w:t>Статьей 64 Федерального закона от дата № 126-ФЗ «О связи» установлены обязанности операторов связи и ограничение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осуществлении следственных действий.</w:t>
      </w:r>
    </w:p>
    <w:p w:rsidR="00A77B3E">
      <w:r>
        <w:t xml:space="preserve">Постановлением Правительства РФ № 538 от дата утверждены Правила взаимодействия операторов связи с уполномоченными государственными органами, осуществляющими оперативно-разыскную деятельность. </w:t>
      </w:r>
    </w:p>
    <w:p w:rsidR="00A77B3E">
      <w:r>
        <w:t>В соответствии с п.п. 5, 7 указанных Правил руководителем органа федеральной службы безопасности на основании заявления оператора связи, поданного не позднее 45 дней с даты получения им лицензии на оказание услуг связи, в течение 30 рабочих дней с даты получения соответствующего заявления определяется уполномоченное подразделение органа федеральной службы безопасности, осуществляющее взаимодействие с оператором связи.</w:t>
      </w:r>
    </w:p>
    <w:p w:rsidR="00A77B3E">
      <w:r>
        <w:t>Ввод в эксплуатацию технических средств в сети связи оператора связи производится в соответствии с разработанным органом федеральной службы безопасности совместно с оператором связи планом мероприятий по внедрению технических средств (далее - план), в котором указывается, в частности, срок ввода в эксплуатацию технических средств.</w:t>
      </w:r>
    </w:p>
    <w:p w:rsidR="00A77B3E">
      <w:r>
        <w:t>План разрабатывается в срок до 3 месяцев с даты подачи оператором связи заявления в орган федеральной службы безопасности. План составляется в 3 экземплярах, из которых 2 экземпляра представляются оператором связи соответственно в Федеральную службу по надзору в сфере связи и массовых коммуникаций и орган федеральной службы безопасности, 1 экземпляр хранится у оператора связи.</w:t>
      </w:r>
    </w:p>
    <w:p w:rsidR="00A77B3E">
      <w:r>
        <w:t>Как установлено судом и подтверждается материалами дела, наименование организации осуществляет свою деятельность по оказанию телематических услуг связи на основании лицензии № 177930 от дата, сроком действия до дата</w:t>
      </w:r>
    </w:p>
    <w:p w:rsidR="00A77B3E">
      <w:r>
        <w:t>Липовская А.А. с дата является директором наименование организации, что подтверждается выпиской из ЕГРЮЛ от дата</w:t>
      </w:r>
    </w:p>
    <w:p w:rsidR="00A77B3E">
      <w:r>
        <w:t xml:space="preserve">Виновность ее в совершении данного правонарушения подтверждается письменными материалами дела, а именно: протоколом об административном правонарушении № АП-91/3/1066 от дата; письмом заместителя начальника УФСБ России по РК и адрес № 171/15/2078 от дата, адресованным руководителю Управления Федеральной службы по надзору в сфере связи, информационных технологий и массовых коммуникаций по РК и адрес, о том, что по состоянию на дата оператором связи наименование организации требования по внедрению на сети связи технических средств по обеспечению оперативно-розыскных мероприятий (СОРМ) не выполнены, с заявлением об организации взаимодействия в УФСБ России по РК и адрес оператор не обратился; копией лицензии на оказание телематических услуг связи № 177930 от дата </w:t>
      </w:r>
    </w:p>
    <w:p w:rsidR="00A77B3E">
      <w:r>
        <w:t>Оценив перечисленные доказательства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директора наименование организации фио в совершении правонарушения, предусмотренного частью 3 статьи 14.1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за административное правонарушение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отсутствие обстоятельств, смягчающих и отягчающих административную ответственность.</w:t>
      </w:r>
    </w:p>
    <w:p w:rsidR="00A77B3E">
      <w:r>
        <w:t xml:space="preserve">Предусмотренный статьей 4.5 КоАП РФ срок давности привлечения к административной ответственности на момент рассмотрения дела в суде не истек. </w:t>
      </w:r>
    </w:p>
    <w:p w:rsidR="00A77B3E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наименование организации при составлении протокола об административном правонарушении нарушены не были.</w:t>
      </w:r>
    </w:p>
    <w:p w:rsidR="00A77B3E">
      <w:r>
        <w:t xml:space="preserve">Оснований для прекращения производства по данному делу – не установлено.  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не имеется данных о привлечении к административной ответственности за аналогичные правонарушения ранее, мировой судья считает возможным назначить директору наименование организации фио административное наказание в виде предупреждения.</w:t>
      </w:r>
    </w:p>
    <w:p w:rsidR="00A77B3E">
      <w:r>
        <w:t xml:space="preserve">Руководствуясь ч. 3 ст. 14.1, ст.ст. 29.9, 29.10, 29.11 Кодекса Российской Федерации об административных правонарушениях, мировой судья – 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ч. 3 ст. 14.1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 xml:space="preserve">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