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Дело № 5-24-656/2018</w:t>
      </w:r>
    </w:p>
    <w:p w:rsidR="00A77B3E">
      <w:r>
        <w:t>91MS0024-телефон-телефон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адрес</w:t>
      </w:r>
    </w:p>
    <w:p w:rsidR="00A77B3E">
      <w:r>
        <w:t>Мировой судья судебного участка № ... 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начальника финансово-экономического отделения-главного бухгалтера ...», 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начальником финансово-экономического отделения-главным бухгалтером ...» (место нахождения: адрес км трассы Алушта-Судак), не представил в установленный законодательством о налогах и сборах срок в налоговый орган по месту учета налоговую декларацию (расчет) за дата, что является нарушением требований п.п. 4 п. 1 ст. 23 НК РФ.</w:t>
      </w:r>
    </w:p>
    <w:p w:rsidR="00A77B3E">
      <w:r>
        <w:t xml:space="preserve">           Так, предельным сроком представления расчета по страховым взносам за дата является дата. </w:t>
      </w:r>
    </w:p>
    <w:p w:rsidR="00A77B3E">
      <w:r>
        <w:t xml:space="preserve">фио представил в налоговый орган расчет по страховым взносам за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</w:t>
      </w:r>
    </w:p>
    <w:p w:rsidR="00A77B3E">
      <w:r>
        <w:t xml:space="preserve">  фио в суде виновным себя в совершении правонарушения признал полностью.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6418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налоговой проверки № 7509 от дата, из которого следует, что в ходе камеральной налоговой проверки был установлен факт нарушения ...» обязанности по представлению в установленный законодательством о налогах и сборах срок расчета по страховым взносам за дата (л.д. 7-8);</w:t>
      </w:r>
    </w:p>
    <w:p w:rsidR="00A77B3E">
      <w:r>
        <w:t xml:space="preserve">- сведениями фио 2.7.220, которыми подтверждается факт представления ...» в налоговый орган расчета по страховым взносам за дата –дата, то есть с нарушением установленного законом срока (л.д. 9). </w:t>
      </w:r>
    </w:p>
    <w:p w:rsidR="00A77B3E">
      <w:r>
        <w:t>- справкой от дата, согласно которой фио является начальником финансово-экономического отделения-главным бухгалтером ...» (л.д. 10).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... городской суд адрес в течение 10 дней со дня вручения или получения копии постановления, через мирового судью судебного участка № ...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