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5-24-659/2020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должностного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дело об административном правонарушении, поступившее из ГУ – Управления пенсионного фонда РФ в адрес, в отношении должностного лица – </w:t>
      </w:r>
    </w:p>
    <w:p w:rsidR="00A77B3E">
      <w:r>
        <w:t>фио, паспортные данные, являющегося председателем «...», проживающего по адресу: адрес,</w:t>
      </w:r>
    </w:p>
    <w:p w:rsidR="00A77B3E">
      <w:r>
        <w:t xml:space="preserve">   в совершении административного правонарушения, предусмотренного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от дата, фио, являясь должностным лицом – председателем «...»,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СЗВ-СТАЖ)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СЗВ-СТАЖ предоставляются страхователем ежегодно не позднее 1-го марта года, следующего за отчетным периодом.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СЗВ-СТАЖ за дата в орган пенсионного фонда в установленный срок предоставлены не были.</w:t>
      </w:r>
    </w:p>
    <w:p w:rsidR="00A77B3E">
      <w:r>
        <w:t>Таким образом, в соответствии с протоколом об административном правонарушении по данному делу, фио совершено правонарушение, предусмотренное ст. 15.33.2 КоАП РФ.</w:t>
      </w:r>
    </w:p>
    <w:p w:rsidR="00A77B3E">
      <w:r>
        <w:t>фио в судебном заседании виновным себя в совершении административного правонарушения не признал и пояснил, что не обязан предоставлять отчетность в орган пенсионного фонда, поскольку функции председателя «...» осуществляет безвозмездно, заработную плату не получает, начисление страховых взносов в отношении него не производится.</w:t>
      </w:r>
    </w:p>
    <w:p w:rsidR="00A77B3E">
      <w:r>
        <w:t>Выслушав лицо, в отношении которого ведется производство по делу об административном правонарушении, представителя органа, составившего протокол об административном правонарушении, исследовав материалы дела, мировой судья приходит к следующему.</w:t>
      </w:r>
    </w:p>
    <w:p w:rsidR="00A77B3E">
      <w:r>
        <w:tab/>
        <w:t>Согласно ст. 24.1 КоАП РФ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 а также выявление причин и условий, способствующих совершению административных правонарушений.</w:t>
      </w:r>
    </w:p>
    <w:p w:rsidR="00A77B3E">
      <w:r>
        <w:t>В соответствии с положениями ст. 26.1 КоАП РФ, учитывая диспозицию ст. 15.33.2 КоАП РФ,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правонарушения.</w:t>
        <w:tab/>
        <w:tab/>
        <w:tab/>
        <w:tab/>
        <w:tab/>
        <w:tab/>
        <w:t>Как усматривается из материалов дела, фио является председателем «...» (л.д. 2-4).</w:t>
      </w:r>
    </w:p>
    <w:p w:rsidR="00A77B3E">
      <w:r>
        <w:t>Статьей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дата N 27-ФЗ "Об индивидуальном (персонифицированном) учете в системе обязательного пенсионного страхования" (далее - Федеральный закон от дата N 27-ФЗ).</w:t>
      </w:r>
    </w:p>
    <w:p w:rsidR="00A77B3E">
      <w:r>
        <w:t>Согласно ст. 15 Федерального закона от дата N 27-ФЗ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  <w:tab/>
        <w:tab/>
        <w:t>Вместе с тем, презумпция невиновности лица, привлекаемого к административной ответственности, является одной из важнейших юридических гарантий (ст. 1.5 КоАП РФ).</w:t>
        <w:tab/>
      </w:r>
    </w:p>
    <w:p w:rsidR="00A77B3E">
      <w:r>
        <w:t>Из содержания разъяснений, содержащихся в письме заместителя управляющего Государственного учреждения – Отделения пенсионного фонда РФ по РК (исх. № 12667/07-17 от дата) следует, что сведения по формам СЗВ-М и СЗВ-СТАЖ в отношении лиц, безвозмездно выполняющих свои трудовые функции, в органы ПФР не предоставляются.</w:t>
      </w:r>
    </w:p>
    <w:p w:rsidR="00A77B3E">
      <w:r>
        <w:t>Как следует из представленных Межрайонной ИФНС России № 8 по РК документов, расчеты по страховым взносам в отношении «...» представляются с нулевыми показателями, информация о застрахованных лицах отсутствует, сведения в отношении председателя указанной организации фио отсутствует.</w:t>
      </w:r>
    </w:p>
    <w:p w:rsidR="00A77B3E">
      <w:r>
        <w:t>Изложенное позволяет прийти к выводу об отсутствии обязанности у фио предоставлять в орган пенсионного фонда сведения по форме СЗВ-СТАЖ, поскольку в силу вышеприведенных разъяснений он относится к числу лиц, безвозмездно выполняющих функции председателя, страховые взносы в отношении него не начисляются.</w:t>
      </w:r>
    </w:p>
    <w:p w:rsidR="00A77B3E">
      <w:r>
        <w:t>Следовательно, в данном случае отсутствует состав административного правонарушения, предусмотренного ст. 15.33.2 КоАП РФ, в связи с чем производство по настоящему делу подлежит прекращению на основании п. 2 ч. 1 ст. 24.5 КоАП РФ.</w:t>
        <w:tab/>
      </w:r>
    </w:p>
    <w:p w:rsidR="00A77B3E">
      <w:r>
        <w:t xml:space="preserve"> </w:t>
        <w:tab/>
        <w:t xml:space="preserve">Руководствуясь ст. ст. 24.5, 29.9 - 29.11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 в отношении должностного лица фио по ст. 15.33.2 КоАП РФ - прекратить на основании п. 2 ч. 1 ст. 24.5 КоАП РФ, в связи с отсутствием состава административного правонарушения.</w:t>
      </w:r>
    </w:p>
    <w:p w:rsidR="00A77B3E">
      <w:r>
        <w:t xml:space="preserve">Постановление может быть обжаловано в Алуштинский городской суд адрес через судебный участок № 24 Алуштинского судебного района (городской адрес) адрес в течение 10 суток со дня вручения или получения копии постановления. </w:t>
        <w:tab/>
        <w:tab/>
        <w:tab/>
      </w:r>
    </w:p>
    <w:p w:rsidR="00A77B3E">
      <w:r>
        <w:tab/>
        <w:tab/>
        <w:tab/>
        <w:tab/>
        <w:tab/>
        <w:tab/>
        <w:tab/>
        <w:tab/>
      </w:r>
    </w:p>
    <w:p w:rsidR="00A77B3E">
      <w:r>
        <w:t>Мировой судья:</w:t>
        <w:tab/>
        <w:t xml:space="preserve">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